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598"/>
        <w:gridCol w:w="3753"/>
      </w:tblGrid>
      <w:tr w:rsidR="00A426B2" w14:paraId="69E3EA67" w14:textId="77777777" w:rsidTr="005F7DA6">
        <w:trPr>
          <w:trHeight w:val="454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28A4A" w14:textId="77777777" w:rsidR="00A426B2" w:rsidRDefault="00123886" w:rsidP="00030E06">
            <w:pPr>
              <w:spacing w:after="0"/>
              <w:jc w:val="left"/>
              <w:rPr>
                <w:b/>
                <w:color w:val="00B050"/>
              </w:rPr>
            </w:pP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746598706"/>
                <w:lock w:val="sdtLocked"/>
                <w:placeholder>
                  <w:docPart w:val="099996C47C0E44E4809651AF51A84100"/>
                </w:placeholder>
              </w:sdtPr>
              <w:sdtEndPr/>
              <w:sdtContent>
                <w:proofErr w:type="spellStart"/>
                <w:r w:rsidR="007F07E5">
                  <w:rPr>
                    <w:b/>
                    <w:color w:val="00B050"/>
                    <w:sz w:val="32"/>
                    <w:szCs w:val="36"/>
                  </w:rPr>
                  <w:t>Lev</w:t>
                </w:r>
                <w:r w:rsidR="00030E06">
                  <w:rPr>
                    <w:b/>
                    <w:color w:val="00B050"/>
                    <w:sz w:val="32"/>
                    <w:szCs w:val="36"/>
                  </w:rPr>
                  <w:t>ETIRA</w:t>
                </w:r>
                <w:r w:rsidR="007F07E5">
                  <w:rPr>
                    <w:b/>
                    <w:color w:val="00B050"/>
                    <w:sz w:val="32"/>
                    <w:szCs w:val="36"/>
                  </w:rPr>
                  <w:t>cetam</w:t>
                </w:r>
                <w:proofErr w:type="spellEnd"/>
                <w:r w:rsidR="00B67A09">
                  <w:rPr>
                    <w:b/>
                    <w:color w:val="00B050"/>
                    <w:sz w:val="32"/>
                    <w:szCs w:val="36"/>
                  </w:rPr>
                  <w:t xml:space="preserve"> </w:t>
                </w:r>
                <w:r w:rsidR="00B67A09" w:rsidRPr="00701F50">
                  <w:rPr>
                    <w:b/>
                    <w:color w:val="00B050"/>
                    <w:sz w:val="32"/>
                    <w:szCs w:val="36"/>
                  </w:rPr>
                  <w:t>(</w:t>
                </w:r>
                <w:proofErr w:type="spellStart"/>
                <w:r w:rsidR="00DE1A1D">
                  <w:rPr>
                    <w:b/>
                    <w:color w:val="00B050"/>
                    <w:sz w:val="32"/>
                    <w:szCs w:val="36"/>
                  </w:rPr>
                  <w:t>Keppra</w:t>
                </w:r>
                <w:r w:rsidR="00B67A09">
                  <w:rPr>
                    <w:b/>
                    <w:color w:val="00B050"/>
                    <w:sz w:val="32"/>
                    <w:szCs w:val="36"/>
                    <w:vertAlign w:val="superscript"/>
                  </w:rPr>
                  <w:t>md</w:t>
                </w:r>
                <w:proofErr w:type="spellEnd"/>
              </w:sdtContent>
            </w:sdt>
            <w:r w:rsidR="00D334E6">
              <w:rPr>
                <w:b/>
                <w:color w:val="00B050"/>
                <w:sz w:val="32"/>
                <w:szCs w:val="36"/>
              </w:rPr>
              <w:t>)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018CB" w14:textId="77777777"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RPr="005F7DA6" w14:paraId="734E845A" w14:textId="77777777" w:rsidTr="005F7DA6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45645" w14:textId="77777777" w:rsidR="00A426B2" w:rsidRPr="005F7DA6" w:rsidRDefault="00A426B2" w:rsidP="00383A70">
            <w:pPr>
              <w:spacing w:before="240"/>
              <w:rPr>
                <w:color w:val="00B050"/>
                <w:sz w:val="24"/>
                <w:szCs w:val="24"/>
              </w:rPr>
            </w:pPr>
            <w:r w:rsidRPr="005F7DA6">
              <w:rPr>
                <w:b/>
                <w:sz w:val="24"/>
                <w:szCs w:val="24"/>
              </w:rPr>
              <w:t>INDICATION</w:t>
            </w:r>
            <w:r w:rsidRPr="005F7DA6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E81A4" w14:textId="77777777" w:rsidR="00CF392B" w:rsidRPr="005F7DA6" w:rsidRDefault="00030E06" w:rsidP="00030E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fr-CA"/>
              </w:rPr>
            </w:pPr>
            <w:r w:rsidRPr="005F7DA6">
              <w:rPr>
                <w:rFonts w:eastAsia="Times New Roman" w:cs="Arial"/>
                <w:color w:val="282828"/>
                <w:sz w:val="24"/>
                <w:szCs w:val="24"/>
                <w:lang w:eastAsia="fr-CA"/>
              </w:rPr>
              <w:t>Traitement des convulsions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2B9F" w14:textId="77777777" w:rsidR="00A426B2" w:rsidRPr="005F7DA6" w:rsidRDefault="00A426B2" w:rsidP="00701F50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51B2" w14:textId="77777777" w:rsidR="00A426B2" w:rsidRPr="005F7DA6" w:rsidRDefault="00A426B2" w:rsidP="00D17BA2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5F7DA6">
              <w:rPr>
                <w:b/>
                <w:sz w:val="24"/>
                <w:szCs w:val="24"/>
              </w:rPr>
              <w:t>Classe thérapeutique</w:t>
            </w:r>
            <w:r w:rsidRPr="005F7DA6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8F8D2" w14:textId="77777777" w:rsidR="00A426B2" w:rsidRPr="005F7DA6" w:rsidRDefault="00030E06" w:rsidP="00D17BA2">
            <w:pPr>
              <w:spacing w:after="0"/>
              <w:jc w:val="left"/>
              <w:rPr>
                <w:sz w:val="24"/>
                <w:szCs w:val="24"/>
              </w:rPr>
            </w:pPr>
            <w:r w:rsidRPr="005F7DA6">
              <w:rPr>
                <w:sz w:val="24"/>
                <w:szCs w:val="24"/>
              </w:rPr>
              <w:t>Anticonvulsivant</w:t>
            </w:r>
          </w:p>
        </w:tc>
      </w:tr>
    </w:tbl>
    <w:p w14:paraId="26385866" w14:textId="77777777" w:rsidR="00383A70" w:rsidRPr="00C0467B" w:rsidRDefault="0003383A" w:rsidP="00967362">
      <w:pPr>
        <w:spacing w:line="120" w:lineRule="auto"/>
        <w:rPr>
          <w:sz w:val="4"/>
        </w:rPr>
      </w:pPr>
      <w:r w:rsidRPr="00C0467B">
        <w:rPr>
          <w:i/>
          <w:noProof/>
          <w:sz w:val="10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79A3FCD7" wp14:editId="2327B1E1">
            <wp:simplePos x="0" y="0"/>
            <wp:positionH relativeFrom="column">
              <wp:posOffset>7881620</wp:posOffset>
            </wp:positionH>
            <wp:positionV relativeFrom="paragraph">
              <wp:posOffset>-1354455</wp:posOffset>
            </wp:positionV>
            <wp:extent cx="756920" cy="753110"/>
            <wp:effectExtent l="76200" t="95250" r="290830" b="2946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3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1701"/>
        <w:gridCol w:w="2551"/>
        <w:gridCol w:w="2268"/>
        <w:gridCol w:w="1586"/>
      </w:tblGrid>
      <w:tr w:rsidR="008F6460" w:rsidRPr="00E9602C" w14:paraId="4F62886B" w14:textId="77777777" w:rsidTr="00AB3EB8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5AA40384" w14:textId="77777777" w:rsidR="008F6460" w:rsidRPr="00D06825" w:rsidRDefault="00030E06" w:rsidP="00D06825">
            <w:pPr>
              <w:keepNext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6825">
              <w:rPr>
                <w:rFonts w:cstheme="minorHAnsi"/>
                <w:b/>
                <w:sz w:val="24"/>
                <w:szCs w:val="24"/>
              </w:rPr>
              <w:t>FORMATS DISPONIBLES</w:t>
            </w:r>
          </w:p>
        </w:tc>
        <w:tc>
          <w:tcPr>
            <w:tcW w:w="3402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6127BD36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RECONSTITUTION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4C92ADCA" w14:textId="77777777" w:rsidR="008F6460" w:rsidRPr="00D06825" w:rsidRDefault="008F6460" w:rsidP="00945D2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DOSE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3221EAD0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MODE DE DILUTION</w:t>
            </w:r>
          </w:p>
        </w:tc>
        <w:tc>
          <w:tcPr>
            <w:tcW w:w="22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5A39EB87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TEMPS D’ADMINISTRATION</w:t>
            </w:r>
          </w:p>
        </w:tc>
        <w:tc>
          <w:tcPr>
            <w:tcW w:w="1586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7B0D7C32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REMARQUE</w:t>
            </w:r>
            <w:r w:rsidR="00030E06" w:rsidRPr="00D06825">
              <w:rPr>
                <w:b/>
                <w:sz w:val="24"/>
                <w:szCs w:val="24"/>
              </w:rPr>
              <w:t>S</w:t>
            </w:r>
          </w:p>
        </w:tc>
      </w:tr>
      <w:tr w:rsidR="008F6460" w:rsidRPr="00E9602C" w14:paraId="54AA1020" w14:textId="77777777" w:rsidTr="00AB3EB8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2184D43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4958B564" w14:textId="77777777" w:rsidR="008F6460" w:rsidRPr="00D06825" w:rsidRDefault="00030E0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4"/>
              </w:rPr>
            </w:pPr>
            <w:r w:rsidRPr="00D06825">
              <w:rPr>
                <w:rFonts w:ascii="Calibri Light" w:hAnsi="Calibri Light"/>
                <w:sz w:val="24"/>
              </w:rPr>
              <w:t xml:space="preserve">VOLUME ET </w:t>
            </w:r>
            <w:r w:rsidR="008F6460" w:rsidRPr="00D06825">
              <w:rPr>
                <w:rFonts w:ascii="Calibri Light" w:hAnsi="Calibri Light"/>
                <w:sz w:val="24"/>
              </w:rPr>
              <w:t>DILUANT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6B33A40D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4"/>
              </w:rPr>
            </w:pPr>
            <w:r w:rsidRPr="00D06825">
              <w:rPr>
                <w:rFonts w:ascii="Calibri Light" w:hAnsi="Calibri Light"/>
                <w:sz w:val="24"/>
              </w:rPr>
              <w:t>CONCENTRATION FINALE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3729880D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4"/>
              </w:rPr>
            </w:pPr>
            <w:r w:rsidRPr="00D06825">
              <w:rPr>
                <w:rFonts w:ascii="Calibri Light" w:hAnsi="Calibri Light"/>
                <w:sz w:val="24"/>
              </w:rPr>
              <w:t>DOSE PRESCRITE</w:t>
            </w:r>
          </w:p>
        </w:tc>
        <w:tc>
          <w:tcPr>
            <w:tcW w:w="2551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4F5521FB" w14:textId="77777777" w:rsidR="008F6460" w:rsidRPr="00D06825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4"/>
              </w:rPr>
            </w:pPr>
            <w:r w:rsidRPr="00D06825">
              <w:rPr>
                <w:rFonts w:ascii="Calibri Light" w:hAnsi="Calibri Light"/>
                <w:sz w:val="24"/>
              </w:rPr>
              <w:t>COMPLÉTER AVEC</w:t>
            </w:r>
            <w:r w:rsidR="0030659A" w:rsidRPr="00D06825">
              <w:rPr>
                <w:rFonts w:ascii="Calibri Light" w:hAnsi="Calibri Light"/>
                <w:sz w:val="24"/>
              </w:rPr>
              <w:t xml:space="preserve"> ou DILUER DANS</w:t>
            </w:r>
          </w:p>
        </w:tc>
        <w:tc>
          <w:tcPr>
            <w:tcW w:w="22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0056A0F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AC28D0D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183214" w:rsidRPr="00030E06" w14:paraId="51E4A102" w14:textId="77777777" w:rsidTr="00AB3EB8">
        <w:trPr>
          <w:trHeight w:val="1037"/>
        </w:trPr>
        <w:tc>
          <w:tcPr>
            <w:tcW w:w="1668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B3984C1" w14:textId="77777777" w:rsidR="00183214" w:rsidRPr="00AB3EB8" w:rsidRDefault="00183214" w:rsidP="00967362">
            <w:pPr>
              <w:jc w:val="left"/>
              <w:rPr>
                <w:rFonts w:cstheme="minorHAnsi"/>
                <w:sz w:val="18"/>
                <w:szCs w:val="18"/>
              </w:rPr>
            </w:pPr>
            <w:r w:rsidRPr="00AB3EB8">
              <w:rPr>
                <w:rFonts w:cstheme="minorHAnsi"/>
                <w:sz w:val="18"/>
                <w:szCs w:val="18"/>
              </w:rPr>
              <w:t xml:space="preserve">Fiole </w:t>
            </w:r>
            <w:proofErr w:type="spellStart"/>
            <w:r w:rsidRPr="00AB3EB8">
              <w:rPr>
                <w:rFonts w:cstheme="minorHAnsi"/>
                <w:sz w:val="18"/>
                <w:szCs w:val="18"/>
              </w:rPr>
              <w:t>unidose</w:t>
            </w:r>
            <w:proofErr w:type="spellEnd"/>
            <w:r w:rsidRPr="00AB3EB8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08A68D86" w14:textId="77777777" w:rsidR="00183214" w:rsidRPr="00AB3EB8" w:rsidRDefault="00183214" w:rsidP="00967362">
            <w:pPr>
              <w:jc w:val="left"/>
              <w:rPr>
                <w:rFonts w:cstheme="minorHAnsi"/>
                <w:sz w:val="18"/>
                <w:szCs w:val="18"/>
              </w:rPr>
            </w:pPr>
            <w:r w:rsidRPr="00AB3EB8">
              <w:rPr>
                <w:rFonts w:cstheme="minorHAnsi"/>
                <w:sz w:val="18"/>
                <w:szCs w:val="18"/>
              </w:rPr>
              <w:t xml:space="preserve">500 mg/5 </w:t>
            </w:r>
            <w:proofErr w:type="spellStart"/>
            <w:r w:rsidRPr="00AB3EB8">
              <w:rPr>
                <w:rFonts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8900400" w14:textId="77777777" w:rsidR="00183214" w:rsidRPr="00AB3EB8" w:rsidRDefault="00183214" w:rsidP="00030E06">
            <w:pPr>
              <w:keepNext/>
              <w:spacing w:line="276" w:lineRule="auto"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Déjà dilué 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47F6684A" w14:textId="77777777" w:rsidR="00183214" w:rsidRPr="00AB3EB8" w:rsidRDefault="00183214" w:rsidP="00030E06">
            <w:pPr>
              <w:keepNext/>
              <w:spacing w:line="276" w:lineRule="auto"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100 mg/</w:t>
            </w:r>
            <w:proofErr w:type="spellStart"/>
            <w:r w:rsidRPr="00AB3EB8">
              <w:rPr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6ECB38E" w14:textId="3AF48406" w:rsidR="00183214" w:rsidRPr="00AB3EB8" w:rsidRDefault="00183214" w:rsidP="002E179A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Doses entretien </w:t>
            </w:r>
          </w:p>
          <w:p w14:paraId="530BB520" w14:textId="77777777" w:rsidR="00183214" w:rsidRPr="00AB3EB8" w:rsidRDefault="00183214" w:rsidP="002E179A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0 - 375 mg</w:t>
            </w:r>
          </w:p>
        </w:tc>
        <w:tc>
          <w:tcPr>
            <w:tcW w:w="2551" w:type="dxa"/>
            <w:tcBorders>
              <w:top w:val="single" w:sz="24" w:space="0" w:color="auto"/>
              <w:bottom w:val="dotted" w:sz="4" w:space="0" w:color="auto"/>
            </w:tcBorders>
          </w:tcPr>
          <w:p w14:paraId="43698798" w14:textId="77777777" w:rsidR="00183214" w:rsidRPr="00AB3EB8" w:rsidRDefault="00183214" w:rsidP="001F2A91">
            <w:pPr>
              <w:keepNext/>
              <w:jc w:val="left"/>
              <w:rPr>
                <w:i/>
                <w:sz w:val="18"/>
                <w:szCs w:val="18"/>
              </w:rPr>
            </w:pPr>
          </w:p>
          <w:p w14:paraId="03306917" w14:textId="77777777" w:rsidR="00183214" w:rsidRPr="00AB3EB8" w:rsidRDefault="00183214" w:rsidP="001F2A91">
            <w:pPr>
              <w:keepNext/>
              <w:jc w:val="left"/>
              <w:rPr>
                <w:i/>
                <w:sz w:val="18"/>
                <w:szCs w:val="18"/>
              </w:rPr>
            </w:pPr>
            <w:r w:rsidRPr="00AB3EB8">
              <w:rPr>
                <w:i/>
                <w:sz w:val="18"/>
                <w:szCs w:val="18"/>
              </w:rPr>
              <w:t xml:space="preserve">Seringue </w:t>
            </w:r>
          </w:p>
          <w:p w14:paraId="733C5060" w14:textId="77777777" w:rsidR="00183214" w:rsidRPr="00AB3EB8" w:rsidRDefault="00183214" w:rsidP="00652779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Compléter ad 25 </w:t>
            </w:r>
            <w:proofErr w:type="spellStart"/>
            <w:r w:rsidRPr="00AB3EB8">
              <w:rPr>
                <w:sz w:val="18"/>
                <w:szCs w:val="18"/>
              </w:rPr>
              <w:t>mL</w:t>
            </w:r>
            <w:proofErr w:type="spellEnd"/>
            <w:r w:rsidRPr="00AB3EB8">
              <w:rPr>
                <w:sz w:val="18"/>
                <w:szCs w:val="18"/>
              </w:rPr>
              <w:t xml:space="preserve"> de NS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137611A" w14:textId="77777777" w:rsidR="00183214" w:rsidRPr="00AB3EB8" w:rsidRDefault="00183214" w:rsidP="00DE1A1D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En 15 minutes</w:t>
            </w:r>
          </w:p>
          <w:p w14:paraId="1015DB4E" w14:textId="77777777" w:rsidR="00AB3EB8" w:rsidRPr="00AB3EB8" w:rsidRDefault="00AB3EB8" w:rsidP="00DE1A1D">
            <w:pPr>
              <w:keepNext/>
              <w:jc w:val="left"/>
              <w:rPr>
                <w:sz w:val="18"/>
                <w:szCs w:val="18"/>
              </w:rPr>
            </w:pPr>
          </w:p>
          <w:p w14:paraId="1494EB81" w14:textId="2DA093F8" w:rsidR="00183214" w:rsidRPr="00AB3EB8" w:rsidRDefault="00AB3EB8" w:rsidP="00DE1A1D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Concentration maximale de              15 mg/</w:t>
            </w:r>
            <w:proofErr w:type="spellStart"/>
            <w:r w:rsidRPr="00AB3EB8">
              <w:rPr>
                <w:sz w:val="18"/>
                <w:szCs w:val="18"/>
              </w:rPr>
              <w:t>mL</w:t>
            </w:r>
            <w:proofErr w:type="spellEnd"/>
          </w:p>
          <w:p w14:paraId="6BE4557B" w14:textId="75BDD371" w:rsidR="00183214" w:rsidRPr="00AB3EB8" w:rsidRDefault="00183214" w:rsidP="00DE1A1D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31B0421A" w14:textId="4E65D20E" w:rsidR="00183214" w:rsidRPr="001F2A91" w:rsidRDefault="00183214" w:rsidP="00DE1A1D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183214" w:rsidRPr="00030E06" w14:paraId="32CAC52E" w14:textId="77777777" w:rsidTr="00AB3EB8">
        <w:trPr>
          <w:trHeight w:val="536"/>
        </w:trPr>
        <w:tc>
          <w:tcPr>
            <w:tcW w:w="1668" w:type="dxa"/>
            <w:vMerge/>
            <w:tcBorders>
              <w:right w:val="single" w:sz="24" w:space="0" w:color="auto"/>
            </w:tcBorders>
          </w:tcPr>
          <w:p w14:paraId="4B01A118" w14:textId="77777777" w:rsidR="00183214" w:rsidRPr="00AB3EB8" w:rsidRDefault="00183214" w:rsidP="00967362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</w:tcBorders>
          </w:tcPr>
          <w:p w14:paraId="188DE79E" w14:textId="77777777" w:rsidR="00183214" w:rsidRPr="00AB3EB8" w:rsidRDefault="00183214" w:rsidP="00030E0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24" w:space="0" w:color="auto"/>
            </w:tcBorders>
          </w:tcPr>
          <w:p w14:paraId="16FB6055" w14:textId="77777777" w:rsidR="00183214" w:rsidRPr="00AB3EB8" w:rsidRDefault="00183214" w:rsidP="00030E0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</w:tcBorders>
          </w:tcPr>
          <w:p w14:paraId="44AB5EBE" w14:textId="77777777" w:rsidR="00183214" w:rsidRPr="00AB3EB8" w:rsidRDefault="00183214" w:rsidP="002E179A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2A5E3E55" w14:textId="168F52D1" w:rsidR="00183214" w:rsidRPr="00AB3EB8" w:rsidRDefault="00183214" w:rsidP="001F2A91">
            <w:pPr>
              <w:keepNext/>
              <w:jc w:val="left"/>
              <w:rPr>
                <w:i/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Mini sac</w:t>
            </w:r>
            <w:r w:rsidRPr="00AB3EB8">
              <w:rPr>
                <w:i/>
                <w:sz w:val="18"/>
                <w:szCs w:val="18"/>
              </w:rPr>
              <w:t xml:space="preserve"> </w:t>
            </w:r>
            <w:r w:rsidRPr="00AB3EB8">
              <w:rPr>
                <w:sz w:val="18"/>
                <w:szCs w:val="18"/>
              </w:rPr>
              <w:t xml:space="preserve">25 </w:t>
            </w:r>
            <w:proofErr w:type="spellStart"/>
            <w:r w:rsidRPr="00AB3EB8">
              <w:rPr>
                <w:sz w:val="18"/>
                <w:szCs w:val="18"/>
              </w:rPr>
              <w:t>mL</w:t>
            </w:r>
            <w:proofErr w:type="spellEnd"/>
            <w:r w:rsidRPr="00AB3EB8">
              <w:rPr>
                <w:sz w:val="18"/>
                <w:szCs w:val="18"/>
              </w:rPr>
              <w:t xml:space="preserve"> de NS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</w:tcPr>
          <w:p w14:paraId="7C8A0C61" w14:textId="77777777" w:rsidR="00183214" w:rsidRPr="00AB3EB8" w:rsidRDefault="00183214" w:rsidP="00DE1A1D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</w:tcBorders>
          </w:tcPr>
          <w:p w14:paraId="5709ECB5" w14:textId="77777777" w:rsidR="00183214" w:rsidRDefault="00183214" w:rsidP="00DE1A1D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183214" w:rsidRPr="00030E06" w14:paraId="3E11EEF8" w14:textId="77777777" w:rsidTr="00AB3EB8">
        <w:trPr>
          <w:trHeight w:val="111"/>
        </w:trPr>
        <w:tc>
          <w:tcPr>
            <w:tcW w:w="1668" w:type="dxa"/>
            <w:vMerge/>
            <w:tcBorders>
              <w:right w:val="single" w:sz="24" w:space="0" w:color="auto"/>
            </w:tcBorders>
          </w:tcPr>
          <w:p w14:paraId="27FB3EFE" w14:textId="77777777" w:rsidR="00183214" w:rsidRPr="00AB3EB8" w:rsidRDefault="00183214" w:rsidP="00967362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</w:tcBorders>
          </w:tcPr>
          <w:p w14:paraId="6CAC6279" w14:textId="77777777" w:rsidR="00183214" w:rsidRPr="00AB3EB8" w:rsidRDefault="00183214" w:rsidP="00030E0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24" w:space="0" w:color="auto"/>
            </w:tcBorders>
          </w:tcPr>
          <w:p w14:paraId="2C4AB1BF" w14:textId="77777777" w:rsidR="00183214" w:rsidRPr="00AB3EB8" w:rsidRDefault="00183214" w:rsidP="00030E0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4891B48B" w14:textId="77777777" w:rsidR="00183214" w:rsidRPr="00AB3EB8" w:rsidRDefault="00183214" w:rsidP="002E179A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376 -750 mg</w:t>
            </w:r>
          </w:p>
        </w:tc>
        <w:tc>
          <w:tcPr>
            <w:tcW w:w="2551" w:type="dxa"/>
          </w:tcPr>
          <w:p w14:paraId="18C80F44" w14:textId="77777777" w:rsidR="00183214" w:rsidRPr="00AB3EB8" w:rsidRDefault="00183214" w:rsidP="0081537B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Mini sac 50 </w:t>
            </w:r>
            <w:proofErr w:type="spellStart"/>
            <w:r w:rsidRPr="00AB3EB8">
              <w:rPr>
                <w:sz w:val="18"/>
                <w:szCs w:val="18"/>
              </w:rPr>
              <w:t>mL</w:t>
            </w:r>
            <w:proofErr w:type="spellEnd"/>
            <w:r w:rsidRPr="00AB3EB8">
              <w:rPr>
                <w:sz w:val="18"/>
                <w:szCs w:val="18"/>
              </w:rPr>
              <w:t xml:space="preserve"> de NS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</w:tcPr>
          <w:p w14:paraId="4DFE6437" w14:textId="77777777" w:rsidR="00183214" w:rsidRPr="00AB3EB8" w:rsidRDefault="00183214" w:rsidP="00DE1A1D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</w:tcBorders>
          </w:tcPr>
          <w:p w14:paraId="33577AE2" w14:textId="77777777" w:rsidR="00183214" w:rsidRDefault="00183214" w:rsidP="00DE1A1D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83214" w:rsidRPr="00030E06" w14:paraId="57789392" w14:textId="77777777" w:rsidTr="00AB3EB8">
        <w:trPr>
          <w:trHeight w:val="548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F2DBDB" w:themeFill="accent2" w:themeFillTint="33"/>
          </w:tcPr>
          <w:p w14:paraId="510962C7" w14:textId="77777777" w:rsidR="00183214" w:rsidRPr="00AB3EB8" w:rsidRDefault="00183214" w:rsidP="00967362">
            <w:pPr>
              <w:keepNext/>
              <w:spacing w:after="0" w:line="276" w:lineRule="auto"/>
              <w:jc w:val="left"/>
              <w:rPr>
                <w:rFonts w:cstheme="minorHAnsi"/>
                <w:sz w:val="18"/>
                <w:szCs w:val="18"/>
              </w:rPr>
            </w:pPr>
            <w:r w:rsidRPr="00AB3EB8">
              <w:rPr>
                <w:rFonts w:cstheme="minorHAnsi"/>
                <w:sz w:val="18"/>
                <w:szCs w:val="18"/>
              </w:rPr>
              <w:t xml:space="preserve">Conservation : </w:t>
            </w:r>
          </w:p>
          <w:p w14:paraId="701F5F75" w14:textId="77777777" w:rsidR="00183214" w:rsidRPr="00AB3EB8" w:rsidRDefault="00183214" w:rsidP="00967362">
            <w:pPr>
              <w:keepNext/>
              <w:spacing w:after="0" w:line="276" w:lineRule="auto"/>
              <w:jc w:val="left"/>
              <w:rPr>
                <w:rFonts w:cstheme="minorHAnsi"/>
                <w:sz w:val="18"/>
                <w:szCs w:val="18"/>
              </w:rPr>
            </w:pPr>
            <w:r w:rsidRPr="00AB3EB8">
              <w:rPr>
                <w:rFonts w:cstheme="minorHAnsi"/>
                <w:sz w:val="18"/>
                <w:szCs w:val="18"/>
              </w:rPr>
              <w:t>Température ambiante</w:t>
            </w:r>
          </w:p>
        </w:tc>
        <w:tc>
          <w:tcPr>
            <w:tcW w:w="1417" w:type="dxa"/>
            <w:vMerge/>
            <w:tcBorders>
              <w:left w:val="single" w:sz="24" w:space="0" w:color="auto"/>
            </w:tcBorders>
            <w:vAlign w:val="center"/>
          </w:tcPr>
          <w:p w14:paraId="7E9DEC4F" w14:textId="77777777" w:rsidR="00183214" w:rsidRPr="00AB3EB8" w:rsidRDefault="00183214" w:rsidP="0065712B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24" w:space="0" w:color="auto"/>
            </w:tcBorders>
            <w:vAlign w:val="center"/>
          </w:tcPr>
          <w:p w14:paraId="0B7F869E" w14:textId="77777777" w:rsidR="00183214" w:rsidRPr="00AB3EB8" w:rsidRDefault="00183214" w:rsidP="0065712B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365C0EE0" w14:textId="31E55D84" w:rsidR="00183214" w:rsidRPr="00AB3EB8" w:rsidRDefault="00183214" w:rsidP="00652779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751 - 1500 mg</w:t>
            </w:r>
          </w:p>
        </w:tc>
        <w:tc>
          <w:tcPr>
            <w:tcW w:w="2551" w:type="dxa"/>
          </w:tcPr>
          <w:p w14:paraId="04B3790D" w14:textId="77777777" w:rsidR="00183214" w:rsidRPr="00AB3EB8" w:rsidRDefault="00183214" w:rsidP="00652779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Mini sac 100 </w:t>
            </w:r>
            <w:proofErr w:type="spellStart"/>
            <w:r w:rsidRPr="00AB3EB8">
              <w:rPr>
                <w:sz w:val="18"/>
                <w:szCs w:val="18"/>
              </w:rPr>
              <w:t>mL</w:t>
            </w:r>
            <w:proofErr w:type="spellEnd"/>
            <w:r w:rsidRPr="00AB3EB8">
              <w:rPr>
                <w:sz w:val="18"/>
                <w:szCs w:val="18"/>
              </w:rPr>
              <w:t xml:space="preserve"> de NS 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74379ABF" w14:textId="5B33FB68" w:rsidR="00183214" w:rsidRPr="00AB3EB8" w:rsidRDefault="00183214" w:rsidP="00E45FAF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</w:tcBorders>
            <w:vAlign w:val="center"/>
          </w:tcPr>
          <w:p w14:paraId="143885FA" w14:textId="77777777" w:rsidR="00183214" w:rsidRPr="0081537B" w:rsidRDefault="00183214" w:rsidP="0065712B">
            <w:pPr>
              <w:keepNext/>
              <w:jc w:val="left"/>
              <w:rPr>
                <w:rFonts w:cstheme="minorHAnsi"/>
              </w:rPr>
            </w:pPr>
          </w:p>
        </w:tc>
      </w:tr>
      <w:tr w:rsidR="00AB3EB8" w:rsidRPr="00030E06" w14:paraId="1EB63A8B" w14:textId="77777777" w:rsidTr="00DB30F3">
        <w:trPr>
          <w:trHeight w:val="2548"/>
        </w:trPr>
        <w:tc>
          <w:tcPr>
            <w:tcW w:w="1668" w:type="dxa"/>
            <w:vMerge/>
            <w:tcBorders>
              <w:right w:val="single" w:sz="24" w:space="0" w:color="auto"/>
            </w:tcBorders>
            <w:shd w:val="clear" w:color="auto" w:fill="F2DBDB" w:themeFill="accent2" w:themeFillTint="33"/>
          </w:tcPr>
          <w:p w14:paraId="0929691D" w14:textId="77777777" w:rsidR="00AB3EB8" w:rsidRPr="00AB3EB8" w:rsidRDefault="00AB3EB8" w:rsidP="00967362">
            <w:pPr>
              <w:keepNext/>
              <w:spacing w:after="0"/>
              <w:jc w:val="lef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</w:tcBorders>
            <w:vAlign w:val="center"/>
          </w:tcPr>
          <w:p w14:paraId="14B23DAE" w14:textId="77777777" w:rsidR="00AB3EB8" w:rsidRPr="00AB3EB8" w:rsidRDefault="00AB3EB8" w:rsidP="0065712B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24" w:space="0" w:color="auto"/>
            </w:tcBorders>
            <w:vAlign w:val="center"/>
          </w:tcPr>
          <w:p w14:paraId="14F4F2E7" w14:textId="77777777" w:rsidR="00AB3EB8" w:rsidRPr="00AB3EB8" w:rsidRDefault="00AB3EB8" w:rsidP="0065712B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7748821E" w14:textId="77777777" w:rsidR="00AB3EB8" w:rsidRPr="00AB3EB8" w:rsidRDefault="00AB3EB8" w:rsidP="00652779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Doses de charge</w:t>
            </w:r>
          </w:p>
          <w:p w14:paraId="14174314" w14:textId="4E502136" w:rsidR="00AB3EB8" w:rsidRPr="00AB3EB8" w:rsidRDefault="00123886" w:rsidP="00652779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  <w:bookmarkStart w:id="0" w:name="_GoBack"/>
            <w:bookmarkEnd w:id="0"/>
            <w:r w:rsidR="00AB3EB8" w:rsidRPr="00AB3EB8">
              <w:rPr>
                <w:sz w:val="18"/>
                <w:szCs w:val="18"/>
              </w:rPr>
              <w:t xml:space="preserve">-4500 mg </w:t>
            </w:r>
          </w:p>
        </w:tc>
        <w:tc>
          <w:tcPr>
            <w:tcW w:w="2551" w:type="dxa"/>
          </w:tcPr>
          <w:p w14:paraId="5B75061B" w14:textId="5D80D18E" w:rsidR="00AB3EB8" w:rsidRPr="00AB3EB8" w:rsidRDefault="00AB3EB8" w:rsidP="00C0467B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Mini sac 100 </w:t>
            </w:r>
            <w:proofErr w:type="spellStart"/>
            <w:r w:rsidRPr="00AB3EB8">
              <w:rPr>
                <w:sz w:val="18"/>
                <w:szCs w:val="18"/>
              </w:rPr>
              <w:t>mL</w:t>
            </w:r>
            <w:proofErr w:type="spellEnd"/>
            <w:r w:rsidRPr="00AB3EB8">
              <w:rPr>
                <w:sz w:val="18"/>
                <w:szCs w:val="18"/>
              </w:rPr>
              <w:t xml:space="preserve"> de NS</w:t>
            </w:r>
          </w:p>
        </w:tc>
        <w:tc>
          <w:tcPr>
            <w:tcW w:w="2268" w:type="dxa"/>
            <w:tcBorders>
              <w:right w:val="single" w:sz="24" w:space="0" w:color="auto"/>
            </w:tcBorders>
            <w:vAlign w:val="center"/>
          </w:tcPr>
          <w:p w14:paraId="36FF8AEB" w14:textId="77777777" w:rsidR="00AB3EB8" w:rsidRPr="00AB3EB8" w:rsidRDefault="00AB3EB8" w:rsidP="00AB3EB8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En 10 minutes </w:t>
            </w:r>
          </w:p>
          <w:p w14:paraId="318B0A7D" w14:textId="77777777" w:rsidR="00AB3EB8" w:rsidRPr="00AB3EB8" w:rsidRDefault="00AB3EB8" w:rsidP="00AB3EB8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Lors de </w:t>
            </w:r>
            <w:proofErr w:type="spellStart"/>
            <w:r w:rsidRPr="00AB3EB8">
              <w:rPr>
                <w:sz w:val="18"/>
                <w:szCs w:val="18"/>
              </w:rPr>
              <w:t>status</w:t>
            </w:r>
            <w:proofErr w:type="spellEnd"/>
            <w:r w:rsidRPr="00AB3EB8">
              <w:rPr>
                <w:sz w:val="18"/>
                <w:szCs w:val="18"/>
              </w:rPr>
              <w:t xml:space="preserve"> </w:t>
            </w:r>
            <w:proofErr w:type="spellStart"/>
            <w:r w:rsidRPr="00AB3EB8">
              <w:rPr>
                <w:sz w:val="18"/>
                <w:szCs w:val="18"/>
              </w:rPr>
              <w:t>epilepticus</w:t>
            </w:r>
            <w:proofErr w:type="spellEnd"/>
            <w:r w:rsidRPr="00AB3EB8">
              <w:rPr>
                <w:sz w:val="18"/>
                <w:szCs w:val="18"/>
              </w:rPr>
              <w:t xml:space="preserve">, la dose peut être donnée plus rapidement </w:t>
            </w:r>
          </w:p>
          <w:p w14:paraId="337825F8" w14:textId="04594B64" w:rsidR="00AB3EB8" w:rsidRPr="00AB3EB8" w:rsidRDefault="00AB3EB8" w:rsidP="00AB3EB8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Concentration maximale de               50 mg/</w:t>
            </w:r>
            <w:proofErr w:type="spellStart"/>
            <w:r w:rsidRPr="00AB3EB8">
              <w:rPr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586" w:type="dxa"/>
            <w:vMerge/>
            <w:tcBorders>
              <w:left w:val="single" w:sz="24" w:space="0" w:color="auto"/>
            </w:tcBorders>
            <w:vAlign w:val="center"/>
          </w:tcPr>
          <w:p w14:paraId="23556952" w14:textId="77777777" w:rsidR="00AB3EB8" w:rsidRPr="0081537B" w:rsidRDefault="00AB3EB8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14:paraId="47C23A61" w14:textId="77777777" w:rsidR="00945D21" w:rsidRPr="00AB3EB8" w:rsidRDefault="00A05B64" w:rsidP="00C0467B">
      <w:pPr>
        <w:spacing w:before="240" w:line="360" w:lineRule="auto"/>
        <w:contextualSpacing/>
        <w:jc w:val="left"/>
        <w:rPr>
          <w:b/>
          <w:sz w:val="18"/>
          <w:szCs w:val="18"/>
        </w:rPr>
      </w:pPr>
      <w:r w:rsidRPr="00AB3EB8">
        <w:rPr>
          <w:b/>
          <w:sz w:val="18"/>
          <w:szCs w:val="18"/>
        </w:rPr>
        <w:t>Stabilité</w:t>
      </w:r>
      <w:r w:rsidR="00711A64" w:rsidRPr="00AB3EB8">
        <w:rPr>
          <w:b/>
          <w:sz w:val="18"/>
          <w:szCs w:val="18"/>
        </w:rPr>
        <w:t xml:space="preserve"> pour une préparation à l’unité de soins</w:t>
      </w:r>
      <w:r w:rsidRPr="00AB3EB8">
        <w:rPr>
          <w:b/>
          <w:sz w:val="18"/>
          <w:szCs w:val="18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AB3EB8" w14:paraId="165D1F4E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01467C20" w14:textId="77777777" w:rsidR="00306654" w:rsidRPr="00AB3EB8" w:rsidRDefault="00306654" w:rsidP="00C0467B">
            <w:pPr>
              <w:spacing w:after="0" w:line="360" w:lineRule="auto"/>
              <w:ind w:left="-57"/>
              <w:contextualSpacing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Fiole utilisée :</w:t>
            </w:r>
          </w:p>
        </w:tc>
        <w:sdt>
          <w:sdtPr>
            <w:rPr>
              <w:sz w:val="18"/>
              <w:szCs w:val="18"/>
            </w:r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081485C9" w14:textId="77777777" w:rsidR="00306654" w:rsidRPr="00AB3EB8" w:rsidRDefault="007F07E5" w:rsidP="00C0467B">
                <w:pPr>
                  <w:spacing w:after="0" w:line="360" w:lineRule="auto"/>
                  <w:contextualSpacing/>
                  <w:jc w:val="left"/>
                  <w:rPr>
                    <w:sz w:val="18"/>
                    <w:szCs w:val="18"/>
                  </w:rPr>
                </w:pPr>
                <w:r w:rsidRPr="00AB3EB8">
                  <w:rPr>
                    <w:sz w:val="18"/>
                    <w:szCs w:val="18"/>
                  </w:rPr>
                  <w:t>Jeter toute portion inutilisée</w:t>
                </w:r>
                <w:r w:rsidR="0089079E" w:rsidRPr="00AB3EB8">
                  <w:rPr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306654" w:rsidRPr="00AB3EB8" w14:paraId="25EE17F2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0D86A38E" w14:textId="77777777" w:rsidR="00306654" w:rsidRPr="00AB3EB8" w:rsidRDefault="00DE1540" w:rsidP="00C0467B">
            <w:pPr>
              <w:spacing w:after="0" w:line="360" w:lineRule="auto"/>
              <w:ind w:right="-533"/>
              <w:contextualSpacing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Sac </w:t>
            </w:r>
            <w:r w:rsidR="00306654" w:rsidRPr="00AB3EB8">
              <w:rPr>
                <w:sz w:val="18"/>
                <w:szCs w:val="18"/>
              </w:rPr>
              <w:t xml:space="preserve">: </w:t>
            </w:r>
          </w:p>
        </w:tc>
        <w:sdt>
          <w:sdtPr>
            <w:rPr>
              <w:sz w:val="18"/>
              <w:szCs w:val="18"/>
            </w:r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013D40DD" w14:textId="77777777" w:rsidR="00306654" w:rsidRPr="00AB3EB8" w:rsidRDefault="00DE1540" w:rsidP="00C0467B">
                <w:pPr>
                  <w:spacing w:after="0" w:line="360" w:lineRule="auto"/>
                  <w:contextualSpacing/>
                  <w:jc w:val="left"/>
                  <w:rPr>
                    <w:sz w:val="18"/>
                    <w:szCs w:val="18"/>
                  </w:rPr>
                </w:pPr>
                <w:r w:rsidRPr="00AB3EB8">
                  <w:rPr>
                    <w:sz w:val="18"/>
                    <w:szCs w:val="18"/>
                  </w:rPr>
                  <w:t>L</w:t>
                </w:r>
                <w:r w:rsidR="00CF392B" w:rsidRPr="00AB3EB8">
                  <w:rPr>
                    <w:sz w:val="18"/>
                    <w:szCs w:val="18"/>
                  </w:rPr>
                  <w:t xml:space="preserve">’administration </w:t>
                </w:r>
                <w:r w:rsidRPr="00AB3EB8">
                  <w:rPr>
                    <w:sz w:val="18"/>
                    <w:szCs w:val="18"/>
                  </w:rPr>
                  <w:t xml:space="preserve">doit se faire </w:t>
                </w:r>
                <w:r w:rsidR="00CF392B" w:rsidRPr="00AB3EB8">
                  <w:rPr>
                    <w:sz w:val="18"/>
                    <w:szCs w:val="18"/>
                  </w:rPr>
                  <w:t>dans l’heure suivant la préparation.</w:t>
                </w:r>
              </w:p>
            </w:tc>
          </w:sdtContent>
        </w:sdt>
      </w:tr>
    </w:tbl>
    <w:p w14:paraId="3A195CD8" w14:textId="77777777" w:rsidR="00C65E2C" w:rsidRPr="00AB3EB8" w:rsidRDefault="00A05B64" w:rsidP="00C0467B">
      <w:pPr>
        <w:spacing w:before="240" w:line="360" w:lineRule="auto"/>
        <w:contextualSpacing/>
        <w:jc w:val="left"/>
        <w:rPr>
          <w:rFonts w:cstheme="minorHAnsi"/>
          <w:sz w:val="18"/>
          <w:szCs w:val="18"/>
        </w:rPr>
      </w:pPr>
      <w:r w:rsidRPr="00AB3EB8">
        <w:rPr>
          <w:rFonts w:cstheme="minorHAnsi"/>
          <w:b/>
          <w:sz w:val="18"/>
          <w:szCs w:val="18"/>
        </w:rPr>
        <w:t>Compatibilité avec les solutés :</w:t>
      </w:r>
      <w:r w:rsidRPr="00AB3EB8">
        <w:rPr>
          <w:rFonts w:cstheme="minorHAnsi"/>
          <w:sz w:val="18"/>
          <w:szCs w:val="18"/>
        </w:rPr>
        <w:t xml:space="preserve"> </w:t>
      </w:r>
      <w:bookmarkStart w:id="1" w:name="_Toc424288453"/>
      <w:sdt>
        <w:sdtPr>
          <w:rPr>
            <w:rFonts w:cstheme="minorHAnsi"/>
            <w:sz w:val="18"/>
            <w:szCs w:val="18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DE1540" w:rsidRPr="00AB3EB8">
            <w:rPr>
              <w:rFonts w:cstheme="minorHAnsi"/>
              <w:sz w:val="18"/>
              <w:szCs w:val="18"/>
            </w:rPr>
            <w:t>NS</w:t>
          </w:r>
          <w:r w:rsidR="007F07E5" w:rsidRPr="00AB3EB8">
            <w:rPr>
              <w:rFonts w:cstheme="minorHAnsi"/>
              <w:sz w:val="18"/>
              <w:szCs w:val="18"/>
            </w:rPr>
            <w:t>, LR, D5%</w:t>
          </w:r>
        </w:sdtContent>
      </w:sdt>
    </w:p>
    <w:p w14:paraId="7A0BA175" w14:textId="77777777" w:rsidR="00945D21" w:rsidRPr="00AB3EB8" w:rsidRDefault="00C278A4" w:rsidP="00C0467B">
      <w:pPr>
        <w:spacing w:before="240" w:line="360" w:lineRule="auto"/>
        <w:contextualSpacing/>
        <w:jc w:val="left"/>
        <w:rPr>
          <w:rFonts w:cstheme="minorHAnsi"/>
          <w:b/>
          <w:sz w:val="18"/>
          <w:szCs w:val="18"/>
        </w:rPr>
      </w:pPr>
      <w:r w:rsidRPr="00AB3EB8">
        <w:rPr>
          <w:rFonts w:cstheme="minorHAnsi"/>
          <w:b/>
          <w:sz w:val="18"/>
          <w:szCs w:val="18"/>
        </w:rPr>
        <w:t>Incompatibilité</w:t>
      </w:r>
      <w:r w:rsidR="00945D21" w:rsidRPr="00AB3EB8">
        <w:rPr>
          <w:rFonts w:cstheme="minorHAnsi"/>
          <w:b/>
          <w:sz w:val="18"/>
          <w:szCs w:val="18"/>
        </w:rPr>
        <w:t xml:space="preserve"> : </w:t>
      </w:r>
      <w:sdt>
        <w:sdtPr>
          <w:rPr>
            <w:rFonts w:cstheme="minorHAnsi"/>
            <w:b/>
            <w:sz w:val="18"/>
            <w:szCs w:val="18"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DE1A1D" w:rsidRPr="00AB3EB8">
            <w:rPr>
              <w:rFonts w:cstheme="minorHAnsi"/>
              <w:sz w:val="18"/>
              <w:szCs w:val="18"/>
            </w:rPr>
            <w:t>S</w:t>
          </w:r>
          <w:r w:rsidR="00DE1540" w:rsidRPr="00AB3EB8">
            <w:rPr>
              <w:rFonts w:cstheme="minorHAnsi"/>
              <w:sz w:val="18"/>
              <w:szCs w:val="18"/>
            </w:rPr>
            <w:t>e référer au tableau des compatibilités</w:t>
          </w:r>
          <w:r w:rsidR="00DE1540" w:rsidRPr="00AB3EB8">
            <w:rPr>
              <w:rFonts w:cstheme="minorHAnsi"/>
              <w:b/>
              <w:sz w:val="18"/>
              <w:szCs w:val="18"/>
            </w:rPr>
            <w:t xml:space="preserve"> 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709"/>
        <w:gridCol w:w="2579"/>
        <w:gridCol w:w="3753"/>
      </w:tblGrid>
      <w:tr w:rsidR="00A426B2" w14:paraId="748E416F" w14:textId="77777777" w:rsidTr="00A426B2">
        <w:trPr>
          <w:trHeight w:val="454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0149" w14:textId="77777777" w:rsidR="00A426B2" w:rsidRPr="00926822" w:rsidRDefault="00DE1B28" w:rsidP="00DE1540">
            <w:pPr>
              <w:spacing w:after="0"/>
              <w:jc w:val="left"/>
              <w:rPr>
                <w:b/>
                <w:color w:val="00B050"/>
                <w:sz w:val="32"/>
                <w:szCs w:val="36"/>
              </w:rPr>
            </w:pPr>
            <w:r w:rsidRPr="00E9602C">
              <w:rPr>
                <w:rFonts w:cstheme="minorHAnsi"/>
              </w:rPr>
              <w:lastRenderedPageBreak/>
              <w:br w:type="page"/>
            </w: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074092039"/>
                <w:placeholder>
                  <w:docPart w:val="1CCC4BCC99304EFFABB137C6E9D2686D"/>
                </w:placeholder>
              </w:sdtPr>
              <w:sdtEndPr/>
              <w:sdtContent>
                <w:sdt>
                  <w:sdtPr>
                    <w:rPr>
                      <w:b/>
                      <w:color w:val="00B050"/>
                      <w:sz w:val="32"/>
                      <w:szCs w:val="36"/>
                    </w:rPr>
                    <w:alias w:val="Insérer le nom"/>
                    <w:tag w:val="Insérer le nom"/>
                    <w:id w:val="-1830902133"/>
                    <w:placeholder>
                      <w:docPart w:val="B436E4427DDF433DA10C386690ADA6C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color w:val="00B050"/>
                          <w:sz w:val="32"/>
                          <w:szCs w:val="36"/>
                        </w:rPr>
                        <w:alias w:val="Insérer le nom"/>
                        <w:tag w:val="Insérer le nom"/>
                        <w:id w:val="-69501378"/>
                        <w:placeholder>
                          <w:docPart w:val="58F8FF41D33D427584CF0796DDF6E96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color w:val="00B050"/>
                              <w:sz w:val="32"/>
                              <w:szCs w:val="36"/>
                            </w:rPr>
                            <w:alias w:val="Insérer le nom"/>
                            <w:tag w:val="Insérer le nom"/>
                            <w:id w:val="-2036254777"/>
                            <w:placeholder>
                              <w:docPart w:val="CF6FB6C0BCD640C2A9A83A72667F2745"/>
                            </w:placeholder>
                          </w:sdtPr>
                          <w:sdtEndPr/>
                          <w:sdtContent>
                            <w:proofErr w:type="spellStart"/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Lev</w:t>
                            </w:r>
                            <w:r w:rsidR="00DE1540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ETIRA</w:t>
                            </w:r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cetam</w:t>
                            </w:r>
                            <w:proofErr w:type="spellEnd"/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CF392B" w:rsidRPr="00701F50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Keppra</w:t>
                            </w:r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  <w:vertAlign w:val="superscript"/>
                              </w:rPr>
                              <w:t>md</w:t>
                            </w:r>
                            <w:proofErr w:type="spellEnd"/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)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2A0F" w14:textId="77777777" w:rsidR="00A426B2" w:rsidRPr="00C278A4" w:rsidRDefault="0003383A" w:rsidP="00D17BA2">
            <w:pPr>
              <w:spacing w:after="0"/>
              <w:jc w:val="left"/>
              <w:rPr>
                <w:sz w:val="21"/>
                <w:szCs w:val="21"/>
              </w:rPr>
            </w:pPr>
            <w:r w:rsidRPr="00C278A4">
              <w:rPr>
                <w:i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0" locked="1" layoutInCell="1" allowOverlap="1" wp14:anchorId="4172975A" wp14:editId="64252D30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-716915</wp:posOffset>
                  </wp:positionV>
                  <wp:extent cx="753110" cy="739775"/>
                  <wp:effectExtent l="57150" t="95250" r="294640" b="2889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26B2" w14:paraId="29CACCBD" w14:textId="77777777" w:rsidTr="005F7DA6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1442D" w14:textId="77777777" w:rsidR="00DE1540" w:rsidRPr="005F7DA6" w:rsidRDefault="00DE1540" w:rsidP="00D17BA2">
            <w:pPr>
              <w:spacing w:before="240"/>
              <w:rPr>
                <w:b/>
                <w:sz w:val="24"/>
                <w:szCs w:val="24"/>
              </w:rPr>
            </w:pPr>
          </w:p>
          <w:p w14:paraId="645127C5" w14:textId="77777777" w:rsidR="00A426B2" w:rsidRPr="005F7DA6" w:rsidRDefault="00A426B2" w:rsidP="00D17BA2">
            <w:pPr>
              <w:spacing w:before="240"/>
              <w:rPr>
                <w:color w:val="00B050"/>
                <w:sz w:val="24"/>
                <w:szCs w:val="24"/>
              </w:rPr>
            </w:pPr>
            <w:r w:rsidRPr="005F7DA6">
              <w:rPr>
                <w:b/>
                <w:sz w:val="24"/>
                <w:szCs w:val="24"/>
              </w:rPr>
              <w:t>INDICATION</w:t>
            </w:r>
            <w:r w:rsidRPr="005F7DA6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9DF7" w14:textId="77777777" w:rsidR="00DE1540" w:rsidRPr="005F7DA6" w:rsidRDefault="00DE1540" w:rsidP="00CF392B">
            <w:pPr>
              <w:jc w:val="left"/>
              <w:rPr>
                <w:rFonts w:eastAsia="Times New Roman" w:cs="Arial"/>
                <w:color w:val="282828"/>
                <w:sz w:val="24"/>
                <w:szCs w:val="24"/>
                <w:lang w:eastAsia="fr-CA"/>
              </w:rPr>
            </w:pPr>
          </w:p>
          <w:p w14:paraId="0D0BC7B4" w14:textId="77777777" w:rsidR="00DE1540" w:rsidRPr="005F7DA6" w:rsidRDefault="00DE1540" w:rsidP="00CF392B">
            <w:pPr>
              <w:jc w:val="left"/>
              <w:rPr>
                <w:sz w:val="24"/>
                <w:szCs w:val="24"/>
              </w:rPr>
            </w:pPr>
            <w:r w:rsidRPr="005F7DA6">
              <w:rPr>
                <w:rFonts w:eastAsia="Times New Roman" w:cs="Arial"/>
                <w:color w:val="282828"/>
                <w:sz w:val="24"/>
                <w:szCs w:val="24"/>
                <w:lang w:eastAsia="fr-CA"/>
              </w:rPr>
              <w:t>Traitement des convulsions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8F5FF" w14:textId="77777777" w:rsidR="00A426B2" w:rsidRPr="005F7DA6" w:rsidRDefault="00A426B2" w:rsidP="00D17BA2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F48E" w14:textId="77777777" w:rsidR="005F7DA6" w:rsidRPr="005F7DA6" w:rsidRDefault="005F7DA6" w:rsidP="00D17BA2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770FB8E9" w14:textId="77777777" w:rsidR="00A426B2" w:rsidRPr="005F7DA6" w:rsidRDefault="00A426B2" w:rsidP="00D17BA2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5F7DA6">
              <w:rPr>
                <w:b/>
                <w:sz w:val="24"/>
                <w:szCs w:val="24"/>
              </w:rPr>
              <w:t>Classe thérapeutique</w:t>
            </w:r>
            <w:r w:rsidRPr="005F7DA6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5ADDE" w14:textId="77777777" w:rsidR="00DE1540" w:rsidRPr="005F7DA6" w:rsidRDefault="00DE1540" w:rsidP="00D17BA2">
            <w:pPr>
              <w:spacing w:after="0"/>
              <w:jc w:val="left"/>
              <w:rPr>
                <w:sz w:val="24"/>
                <w:szCs w:val="24"/>
              </w:rPr>
            </w:pPr>
          </w:p>
          <w:p w14:paraId="735BF4CA" w14:textId="77777777" w:rsidR="00A426B2" w:rsidRPr="005F7DA6" w:rsidRDefault="00DE1540" w:rsidP="00D17BA2">
            <w:pPr>
              <w:spacing w:after="0"/>
              <w:jc w:val="left"/>
              <w:rPr>
                <w:sz w:val="24"/>
                <w:szCs w:val="24"/>
              </w:rPr>
            </w:pPr>
            <w:r w:rsidRPr="005F7DA6">
              <w:rPr>
                <w:sz w:val="24"/>
                <w:szCs w:val="24"/>
              </w:rPr>
              <w:t>Anticonvulsivant</w:t>
            </w:r>
          </w:p>
        </w:tc>
      </w:tr>
    </w:tbl>
    <w:p w14:paraId="641D431A" w14:textId="77777777"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14:paraId="7F6D177F" w14:textId="77777777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1"/>
          <w:p w14:paraId="51A4317C" w14:textId="77777777"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14:paraId="230B3140" w14:textId="77777777" w:rsidR="0001492A" w:rsidRPr="009854CA" w:rsidRDefault="00E7109F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14:paraId="1EDBA921" w14:textId="77777777" w:rsidTr="009854CA">
        <w:trPr>
          <w:trHeight w:val="1835"/>
        </w:trPr>
        <w:tc>
          <w:tcPr>
            <w:tcW w:w="6550" w:type="dxa"/>
          </w:tcPr>
          <w:p w14:paraId="172B6CA2" w14:textId="77777777" w:rsidR="007F07E5" w:rsidRPr="001F2A91" w:rsidRDefault="00DE1540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1F2A91">
              <w:rPr>
                <w:rFonts w:cs="Times-Roman"/>
                <w:sz w:val="24"/>
                <w:szCs w:val="24"/>
              </w:rPr>
              <w:t xml:space="preserve">La formulation IV peut </w:t>
            </w:r>
            <w:r w:rsidR="007F07E5" w:rsidRPr="001F2A91">
              <w:rPr>
                <w:rFonts w:cs="Times-Roman"/>
                <w:sz w:val="24"/>
                <w:szCs w:val="24"/>
              </w:rPr>
              <w:t xml:space="preserve">être </w:t>
            </w:r>
            <w:r w:rsidR="00315FA1" w:rsidRPr="001F2A91">
              <w:rPr>
                <w:rFonts w:cs="Times-Roman"/>
                <w:sz w:val="24"/>
                <w:szCs w:val="24"/>
              </w:rPr>
              <w:t xml:space="preserve">employée pour l’administration de </w:t>
            </w:r>
            <w:r w:rsidR="007F07E5" w:rsidRPr="001F2A91">
              <w:rPr>
                <w:rFonts w:cs="Times-Roman"/>
                <w:sz w:val="24"/>
                <w:szCs w:val="24"/>
              </w:rPr>
              <w:t xml:space="preserve">dose de charge </w:t>
            </w:r>
            <w:r w:rsidR="00315FA1" w:rsidRPr="001F2A91">
              <w:rPr>
                <w:rFonts w:cs="Times-Roman"/>
                <w:sz w:val="24"/>
                <w:szCs w:val="24"/>
              </w:rPr>
              <w:t xml:space="preserve">lors de </w:t>
            </w:r>
            <w:proofErr w:type="spellStart"/>
            <w:r w:rsidR="007F07E5" w:rsidRPr="001F2A91">
              <w:rPr>
                <w:rFonts w:cs="Times-Roman"/>
                <w:i/>
                <w:sz w:val="24"/>
                <w:szCs w:val="24"/>
              </w:rPr>
              <w:t>status</w:t>
            </w:r>
            <w:proofErr w:type="spellEnd"/>
            <w:r w:rsidR="007F07E5" w:rsidRPr="001F2A91">
              <w:rPr>
                <w:rFonts w:cs="Times-Roman"/>
                <w:i/>
                <w:sz w:val="24"/>
                <w:szCs w:val="24"/>
              </w:rPr>
              <w:t xml:space="preserve"> </w:t>
            </w:r>
            <w:proofErr w:type="spellStart"/>
            <w:r w:rsidR="007F07E5" w:rsidRPr="001F2A91">
              <w:rPr>
                <w:rFonts w:cs="Times-Roman"/>
                <w:i/>
                <w:sz w:val="24"/>
                <w:szCs w:val="24"/>
              </w:rPr>
              <w:t>epilecticus</w:t>
            </w:r>
            <w:proofErr w:type="spellEnd"/>
            <w:r w:rsidR="007F07E5" w:rsidRPr="001F2A91">
              <w:rPr>
                <w:rFonts w:cs="Times-Roman"/>
                <w:sz w:val="24"/>
                <w:szCs w:val="24"/>
              </w:rPr>
              <w:t xml:space="preserve"> réfractaires aux </w:t>
            </w:r>
            <w:r w:rsidRPr="001F2A91">
              <w:rPr>
                <w:rFonts w:cs="Times-Roman"/>
                <w:sz w:val="24"/>
                <w:szCs w:val="24"/>
              </w:rPr>
              <w:t>autres agents.</w:t>
            </w:r>
          </w:p>
          <w:p w14:paraId="77F34250" w14:textId="77777777" w:rsidR="00DE1540" w:rsidRPr="001F2A91" w:rsidRDefault="00DE1540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</w:p>
          <w:p w14:paraId="4A43F17F" w14:textId="77777777" w:rsidR="007F07E5" w:rsidRPr="001F2A91" w:rsidRDefault="007F07E5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1F2A91">
              <w:rPr>
                <w:rFonts w:cs="Times-Roman"/>
                <w:sz w:val="24"/>
                <w:szCs w:val="24"/>
              </w:rPr>
              <w:t xml:space="preserve">L’utilisation de la voie orale ou </w:t>
            </w:r>
            <w:proofErr w:type="spellStart"/>
            <w:r w:rsidRPr="001F2A91">
              <w:rPr>
                <w:rFonts w:cs="Times-Roman"/>
                <w:sz w:val="24"/>
                <w:szCs w:val="24"/>
              </w:rPr>
              <w:t>naso-gastrique</w:t>
            </w:r>
            <w:proofErr w:type="spellEnd"/>
            <w:r w:rsidRPr="001F2A91">
              <w:rPr>
                <w:rFonts w:cs="Times-Roman"/>
                <w:sz w:val="24"/>
                <w:szCs w:val="24"/>
              </w:rPr>
              <w:t xml:space="preserve"> est suggérée pour les doses d’entretien, en raison de l’excellente biodisponibilité des comprimés.</w:t>
            </w:r>
          </w:p>
          <w:p w14:paraId="2B94677C" w14:textId="77777777" w:rsidR="00DE1540" w:rsidRPr="001F2A91" w:rsidRDefault="00DE1540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</w:p>
          <w:p w14:paraId="7752CB6C" w14:textId="77777777" w:rsidR="007F07E5" w:rsidRPr="001F2A91" w:rsidRDefault="007F07E5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1F2A91">
              <w:rPr>
                <w:rFonts w:cs="Times-Roman"/>
                <w:sz w:val="24"/>
                <w:szCs w:val="24"/>
              </w:rPr>
              <w:t xml:space="preserve">Les doses </w:t>
            </w:r>
            <w:r w:rsidR="00DE1540" w:rsidRPr="001F2A91">
              <w:rPr>
                <w:rFonts w:cs="Times-Roman"/>
                <w:sz w:val="24"/>
                <w:szCs w:val="24"/>
              </w:rPr>
              <w:t xml:space="preserve">orales et </w:t>
            </w:r>
            <w:r w:rsidRPr="001F2A91">
              <w:rPr>
                <w:rFonts w:cs="Times-Roman"/>
                <w:sz w:val="24"/>
                <w:szCs w:val="24"/>
              </w:rPr>
              <w:t>IV sont équivalentes et devraient être administrées à la même fréquence.</w:t>
            </w:r>
          </w:p>
          <w:p w14:paraId="3E52E419" w14:textId="77777777" w:rsidR="007F07E5" w:rsidRPr="001F2A91" w:rsidRDefault="007F07E5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</w:p>
          <w:p w14:paraId="0D056249" w14:textId="77777777" w:rsidR="00971D97" w:rsidRPr="001F2A91" w:rsidRDefault="007F07E5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1F2A91">
              <w:rPr>
                <w:rFonts w:cs="Times-Roman"/>
                <w:sz w:val="24"/>
                <w:szCs w:val="24"/>
              </w:rPr>
              <w:t>Un sevrage est suggéré lors de l’arrêt de cette médication.</w:t>
            </w:r>
          </w:p>
        </w:tc>
        <w:tc>
          <w:tcPr>
            <w:tcW w:w="6550" w:type="dxa"/>
          </w:tcPr>
          <w:p w14:paraId="22983DC6" w14:textId="77777777" w:rsidR="00315FA1" w:rsidRPr="001F2A91" w:rsidRDefault="00315FA1" w:rsidP="00315FA1">
            <w:pPr>
              <w:spacing w:before="0" w:line="180" w:lineRule="auto"/>
              <w:rPr>
                <w:b/>
                <w:sz w:val="24"/>
                <w:szCs w:val="24"/>
              </w:rPr>
            </w:pPr>
            <w:r w:rsidRPr="0017432A">
              <w:rPr>
                <w:b/>
                <w:sz w:val="24"/>
                <w:szCs w:val="24"/>
                <w:u w:val="single"/>
              </w:rPr>
              <w:t>Communs</w:t>
            </w:r>
            <w:r w:rsidRPr="001F2A91">
              <w:rPr>
                <w:b/>
                <w:sz w:val="24"/>
                <w:szCs w:val="24"/>
              </w:rPr>
              <w:t> :</w:t>
            </w:r>
          </w:p>
          <w:p w14:paraId="458691B2" w14:textId="77777777" w:rsidR="00315FA1" w:rsidRPr="001F2A91" w:rsidRDefault="007F07E5" w:rsidP="00315FA1">
            <w:pPr>
              <w:spacing w:before="0"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Troubles de coordination</w:t>
            </w:r>
          </w:p>
          <w:p w14:paraId="56903F6A" w14:textId="77777777" w:rsidR="00315FA1" w:rsidRPr="001F2A91" w:rsidRDefault="00315FA1" w:rsidP="00315FA1">
            <w:pPr>
              <w:spacing w:before="0"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É</w:t>
            </w:r>
            <w:r w:rsidR="007F07E5" w:rsidRPr="001F2A91">
              <w:rPr>
                <w:sz w:val="24"/>
                <w:szCs w:val="24"/>
              </w:rPr>
              <w:t>tourdissements</w:t>
            </w:r>
          </w:p>
          <w:p w14:paraId="76DDB8F8" w14:textId="77777777" w:rsidR="00315FA1" w:rsidRPr="001F2A91" w:rsidRDefault="00315FA1" w:rsidP="00315FA1">
            <w:pPr>
              <w:spacing w:before="0"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Somnolence</w:t>
            </w:r>
          </w:p>
          <w:p w14:paraId="330DFEC7" w14:textId="77777777" w:rsidR="007F07E5" w:rsidRPr="001F2A91" w:rsidRDefault="007F07E5" w:rsidP="00315FA1">
            <w:pPr>
              <w:spacing w:before="0"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Fatigue</w:t>
            </w:r>
          </w:p>
          <w:p w14:paraId="3AF3D55C" w14:textId="77777777" w:rsidR="007F07E5" w:rsidRPr="001F2A91" w:rsidRDefault="007F07E5" w:rsidP="00315FA1">
            <w:pPr>
              <w:spacing w:line="180" w:lineRule="auto"/>
              <w:ind w:left="720"/>
              <w:rPr>
                <w:sz w:val="24"/>
                <w:szCs w:val="24"/>
              </w:rPr>
            </w:pPr>
          </w:p>
          <w:p w14:paraId="374D05AF" w14:textId="77777777" w:rsidR="00315FA1" w:rsidRPr="001F2A91" w:rsidRDefault="007F07E5" w:rsidP="00315FA1">
            <w:pPr>
              <w:spacing w:line="180" w:lineRule="auto"/>
              <w:ind w:left="360" w:hanging="360"/>
              <w:rPr>
                <w:b/>
                <w:sz w:val="24"/>
                <w:szCs w:val="24"/>
              </w:rPr>
            </w:pPr>
            <w:r w:rsidRPr="0017432A">
              <w:rPr>
                <w:b/>
                <w:sz w:val="24"/>
                <w:szCs w:val="24"/>
                <w:u w:val="single"/>
              </w:rPr>
              <w:t>Rares</w:t>
            </w:r>
            <w:r w:rsidRPr="001F2A91">
              <w:rPr>
                <w:b/>
                <w:sz w:val="24"/>
                <w:szCs w:val="24"/>
              </w:rPr>
              <w:t xml:space="preserve"> :</w:t>
            </w:r>
          </w:p>
          <w:p w14:paraId="20DFED8F" w14:textId="77777777" w:rsidR="007F07E5" w:rsidRPr="001F2A91" w:rsidRDefault="007F07E5" w:rsidP="00315FA1">
            <w:pPr>
              <w:spacing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 xml:space="preserve">Diminution </w:t>
            </w:r>
            <w:r w:rsidR="00315FA1" w:rsidRPr="001F2A91">
              <w:rPr>
                <w:sz w:val="24"/>
                <w:szCs w:val="24"/>
              </w:rPr>
              <w:t>de l’</w:t>
            </w:r>
            <w:proofErr w:type="spellStart"/>
            <w:r w:rsidR="00315FA1" w:rsidRPr="001F2A91">
              <w:rPr>
                <w:sz w:val="24"/>
                <w:szCs w:val="24"/>
              </w:rPr>
              <w:t>Hb</w:t>
            </w:r>
            <w:proofErr w:type="spellEnd"/>
            <w:r w:rsidR="00315FA1" w:rsidRPr="001F2A91">
              <w:rPr>
                <w:sz w:val="24"/>
                <w:szCs w:val="24"/>
              </w:rPr>
              <w:t xml:space="preserve">, des GB et </w:t>
            </w:r>
            <w:r w:rsidR="0089079E" w:rsidRPr="001F2A91">
              <w:rPr>
                <w:sz w:val="24"/>
                <w:szCs w:val="24"/>
              </w:rPr>
              <w:t xml:space="preserve">des </w:t>
            </w:r>
            <w:r w:rsidR="00315FA1" w:rsidRPr="001F2A91">
              <w:rPr>
                <w:sz w:val="24"/>
                <w:szCs w:val="24"/>
              </w:rPr>
              <w:t>neutrophiles</w:t>
            </w:r>
          </w:p>
          <w:p w14:paraId="49A93867" w14:textId="77777777" w:rsidR="007F07E5" w:rsidRPr="001F2A91" w:rsidRDefault="007F07E5" w:rsidP="00315FA1">
            <w:pPr>
              <w:spacing w:line="180" w:lineRule="auto"/>
              <w:ind w:left="360" w:hanging="360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Changements de comportement (irritabilité, agressivité)</w:t>
            </w:r>
          </w:p>
          <w:p w14:paraId="7BE59CC2" w14:textId="77777777" w:rsidR="007F07E5" w:rsidRPr="001F2A91" w:rsidRDefault="007F07E5" w:rsidP="00315FA1">
            <w:pPr>
              <w:spacing w:line="180" w:lineRule="auto"/>
              <w:ind w:left="360" w:hanging="360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Psychose</w:t>
            </w:r>
            <w:r w:rsidR="00315FA1" w:rsidRPr="001F2A91">
              <w:rPr>
                <w:sz w:val="24"/>
                <w:szCs w:val="24"/>
              </w:rPr>
              <w:t>, h</w:t>
            </w:r>
            <w:r w:rsidRPr="001F2A91">
              <w:rPr>
                <w:sz w:val="24"/>
                <w:szCs w:val="24"/>
              </w:rPr>
              <w:t>allucinations</w:t>
            </w:r>
          </w:p>
          <w:p w14:paraId="32BBBA69" w14:textId="77777777" w:rsidR="007F07E5" w:rsidRPr="001F2A91" w:rsidRDefault="007F07E5" w:rsidP="00315FA1">
            <w:pPr>
              <w:spacing w:line="180" w:lineRule="auto"/>
              <w:ind w:left="360" w:hanging="360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Idées suicidaires</w:t>
            </w:r>
          </w:p>
          <w:p w14:paraId="66EB1267" w14:textId="77777777" w:rsidR="007F07E5" w:rsidRPr="001F2A91" w:rsidRDefault="007F07E5" w:rsidP="00315FA1">
            <w:pPr>
              <w:spacing w:line="180" w:lineRule="auto"/>
              <w:ind w:left="720"/>
              <w:rPr>
                <w:sz w:val="24"/>
                <w:szCs w:val="24"/>
              </w:rPr>
            </w:pPr>
          </w:p>
          <w:p w14:paraId="632DE576" w14:textId="77777777" w:rsidR="007F07E5" w:rsidRPr="001F2A91" w:rsidRDefault="007F07E5" w:rsidP="00315FA1">
            <w:pPr>
              <w:spacing w:line="180" w:lineRule="auto"/>
              <w:ind w:left="360" w:hanging="360"/>
              <w:rPr>
                <w:sz w:val="24"/>
                <w:szCs w:val="24"/>
              </w:rPr>
            </w:pPr>
            <w:r w:rsidRPr="001F2A91">
              <w:rPr>
                <w:b/>
                <w:sz w:val="24"/>
                <w:szCs w:val="24"/>
                <w:u w:val="single"/>
              </w:rPr>
              <w:t>Signes de toxicité</w:t>
            </w:r>
            <w:r w:rsidRPr="001F2A91">
              <w:rPr>
                <w:sz w:val="24"/>
                <w:szCs w:val="24"/>
              </w:rPr>
              <w:t> :</w:t>
            </w:r>
          </w:p>
          <w:p w14:paraId="72C8DD38" w14:textId="77777777" w:rsidR="00F23703" w:rsidRPr="001F2A91" w:rsidRDefault="00315FA1" w:rsidP="00315FA1">
            <w:pPr>
              <w:jc w:val="left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 xml:space="preserve">Syndrome de Stevens-Johnson et </w:t>
            </w:r>
            <w:proofErr w:type="spellStart"/>
            <w:r w:rsidRPr="001F2A91">
              <w:rPr>
                <w:sz w:val="24"/>
                <w:szCs w:val="24"/>
              </w:rPr>
              <w:t>nécrolyse</w:t>
            </w:r>
            <w:proofErr w:type="spellEnd"/>
            <w:r w:rsidRPr="001F2A91">
              <w:rPr>
                <w:sz w:val="24"/>
                <w:szCs w:val="24"/>
              </w:rPr>
              <w:t xml:space="preserve"> épidermique toxique</w:t>
            </w:r>
            <w:r w:rsidR="007F07E5" w:rsidRPr="001F2A91">
              <w:rPr>
                <w:sz w:val="24"/>
                <w:szCs w:val="24"/>
              </w:rPr>
              <w:t>: s</w:t>
            </w:r>
            <w:r w:rsidRPr="001F2A91">
              <w:rPr>
                <w:sz w:val="24"/>
                <w:szCs w:val="24"/>
              </w:rPr>
              <w:t xml:space="preserve">urvient généralement après 2 </w:t>
            </w:r>
            <w:r w:rsidR="007F07E5" w:rsidRPr="001F2A91">
              <w:rPr>
                <w:sz w:val="24"/>
                <w:szCs w:val="24"/>
              </w:rPr>
              <w:t xml:space="preserve">semaines de traitement, bien qu’une apparition </w:t>
            </w:r>
            <w:r w:rsidRPr="001F2A91">
              <w:rPr>
                <w:sz w:val="24"/>
                <w:szCs w:val="24"/>
              </w:rPr>
              <w:t>tardive (jusqu’à 4</w:t>
            </w:r>
            <w:r w:rsidR="00DE1A1D" w:rsidRPr="001F2A91">
              <w:rPr>
                <w:sz w:val="24"/>
                <w:szCs w:val="24"/>
              </w:rPr>
              <w:t xml:space="preserve"> </w:t>
            </w:r>
            <w:r w:rsidR="007F07E5" w:rsidRPr="001F2A91">
              <w:rPr>
                <w:sz w:val="24"/>
                <w:szCs w:val="24"/>
              </w:rPr>
              <w:t>mois) est possible.</w:t>
            </w:r>
          </w:p>
        </w:tc>
      </w:tr>
    </w:tbl>
    <w:p w14:paraId="6BF40D29" w14:textId="77777777" w:rsidR="00D1037D" w:rsidRDefault="00D1037D" w:rsidP="009854CA">
      <w:pPr>
        <w:spacing w:before="120"/>
        <w:rPr>
          <w:rFonts w:cstheme="minorHAnsi"/>
        </w:rPr>
      </w:pPr>
    </w:p>
    <w:sectPr w:rsidR="00D1037D" w:rsidSect="006D1CD5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C1652" w14:textId="77777777" w:rsidR="009854CA" w:rsidRDefault="009854CA" w:rsidP="008F3D94">
      <w:pPr>
        <w:spacing w:after="0" w:line="240" w:lineRule="auto"/>
      </w:pPr>
      <w:r>
        <w:separator/>
      </w:r>
    </w:p>
  </w:endnote>
  <w:endnote w:type="continuationSeparator" w:id="0">
    <w:p w14:paraId="71D11077" w14:textId="77777777" w:rsidR="009854CA" w:rsidRDefault="009854CA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4D4B9" w14:textId="7DA67207" w:rsidR="006D1CD5" w:rsidRPr="006D1CD5" w:rsidRDefault="00DE1540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proofErr w:type="spellStart"/>
    <w:r>
      <w:rPr>
        <w:color w:val="595959" w:themeColor="text1" w:themeTint="A6"/>
      </w:rPr>
      <w:t>Rév</w:t>
    </w:r>
    <w:proofErr w:type="spellEnd"/>
    <w:r>
      <w:rPr>
        <w:color w:val="595959" w:themeColor="text1" w:themeTint="A6"/>
      </w:rPr>
      <w:t>. 202</w:t>
    </w:r>
    <w:r w:rsidR="00857586">
      <w:rPr>
        <w:color w:val="595959" w:themeColor="text1" w:themeTint="A6"/>
      </w:rPr>
      <w:t>1</w:t>
    </w:r>
    <w:r>
      <w:rPr>
        <w:color w:val="595959" w:themeColor="text1" w:themeTint="A6"/>
      </w:rPr>
      <w:t>-</w:t>
    </w:r>
    <w:r w:rsidR="00C0467B">
      <w:rPr>
        <w:color w:val="595959" w:themeColor="text1" w:themeTint="A6"/>
      </w:rPr>
      <w:t xml:space="preserve">05-07 </w:t>
    </w:r>
    <w:r w:rsidR="006D1CD5">
      <w:rPr>
        <w:b/>
      </w:rPr>
      <w:tab/>
    </w:r>
    <w:r w:rsidR="006D1CD5" w:rsidRPr="00174E60">
      <w:rPr>
        <w:lang w:val="fr-FR"/>
      </w:rPr>
      <w:t xml:space="preserve">Page </w:t>
    </w:r>
    <w:r w:rsidR="006D1CD5" w:rsidRPr="00174E60">
      <w:rPr>
        <w:b/>
      </w:rPr>
      <w:fldChar w:fldCharType="begin"/>
    </w:r>
    <w:r w:rsidR="006D1CD5" w:rsidRPr="00174E60">
      <w:rPr>
        <w:b/>
      </w:rPr>
      <w:instrText>PAGE  \* Arabic  \* MERGEFORMAT</w:instrText>
    </w:r>
    <w:r w:rsidR="006D1CD5" w:rsidRPr="00174E60">
      <w:rPr>
        <w:b/>
      </w:rPr>
      <w:fldChar w:fldCharType="separate"/>
    </w:r>
    <w:r w:rsidR="00123886" w:rsidRPr="00123886">
      <w:rPr>
        <w:b/>
        <w:noProof/>
        <w:lang w:val="fr-FR"/>
      </w:rPr>
      <w:t>1</w:t>
    </w:r>
    <w:r w:rsidR="006D1CD5" w:rsidRPr="00174E60">
      <w:rPr>
        <w:b/>
      </w:rPr>
      <w:fldChar w:fldCharType="end"/>
    </w:r>
    <w:r w:rsidR="006D1CD5" w:rsidRPr="00174E60">
      <w:rPr>
        <w:b/>
        <w:lang w:val="fr-FR"/>
      </w:rPr>
      <w:t xml:space="preserve"> </w:t>
    </w:r>
    <w:r w:rsidR="006D1CD5" w:rsidRPr="00174E60">
      <w:rPr>
        <w:lang w:val="fr-FR"/>
      </w:rPr>
      <w:t xml:space="preserve">sur </w:t>
    </w:r>
    <w:r w:rsidR="006D1CD5" w:rsidRPr="00174E60">
      <w:rPr>
        <w:b/>
      </w:rPr>
      <w:fldChar w:fldCharType="begin"/>
    </w:r>
    <w:r w:rsidR="006D1CD5" w:rsidRPr="00174E60">
      <w:rPr>
        <w:b/>
      </w:rPr>
      <w:instrText>NUMPAGES  \* Arabic  \* MERGEFORMAT</w:instrText>
    </w:r>
    <w:r w:rsidR="006D1CD5" w:rsidRPr="00174E60">
      <w:rPr>
        <w:b/>
      </w:rPr>
      <w:fldChar w:fldCharType="separate"/>
    </w:r>
    <w:r w:rsidR="00123886" w:rsidRPr="00123886">
      <w:rPr>
        <w:b/>
        <w:noProof/>
        <w:lang w:val="fr-FR"/>
      </w:rPr>
      <w:t>2</w:t>
    </w:r>
    <w:r w:rsidR="006D1CD5"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22AB5" w14:textId="77777777" w:rsidR="009854CA" w:rsidRDefault="009854CA" w:rsidP="008F3D94">
      <w:pPr>
        <w:spacing w:after="0" w:line="240" w:lineRule="auto"/>
      </w:pPr>
      <w:r>
        <w:separator/>
      </w:r>
    </w:p>
  </w:footnote>
  <w:footnote w:type="continuationSeparator" w:id="0">
    <w:p w14:paraId="237D20B2" w14:textId="77777777" w:rsidR="009854CA" w:rsidRDefault="009854CA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A8385" w14:textId="77777777" w:rsidR="00B32D32" w:rsidRDefault="00123886">
    <w:pPr>
      <w:pStyle w:val="En-tte"/>
    </w:pPr>
    <w:r>
      <w:rPr>
        <w:noProof/>
        <w:lang w:eastAsia="fr-CA"/>
      </w:rPr>
      <w:pict w14:anchorId="44F46E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14341" type="#_x0000_t75" style="position:absolute;left:0;text-align:left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9180" w:type="dxa"/>
      <w:tblLook w:val="04A0" w:firstRow="1" w:lastRow="0" w:firstColumn="1" w:lastColumn="0" w:noHBand="0" w:noVBand="1"/>
    </w:tblPr>
    <w:tblGrid>
      <w:gridCol w:w="3996"/>
    </w:tblGrid>
    <w:tr w:rsidR="00A426B2" w:rsidRPr="00A426B2" w14:paraId="6BC42DD0" w14:textId="77777777" w:rsidTr="00A426B2">
      <w:tc>
        <w:tcPr>
          <w:tcW w:w="3996" w:type="dxa"/>
        </w:tcPr>
        <w:p w14:paraId="0ED51237" w14:textId="77777777" w:rsidR="007C3D1C" w:rsidRDefault="007C3D1C" w:rsidP="007C3D1C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747DBD58" wp14:editId="16D5C864">
                    <wp:simplePos x="0" y="0"/>
                    <wp:positionH relativeFrom="column">
                      <wp:posOffset>-6135543</wp:posOffset>
                    </wp:positionH>
                    <wp:positionV relativeFrom="paragraph">
                      <wp:posOffset>-635</wp:posOffset>
                    </wp:positionV>
                    <wp:extent cx="1618587" cy="530087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8587" cy="53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6E333D1" w14:textId="77777777" w:rsidR="007C3D1C" w:rsidRPr="00D0070B" w:rsidRDefault="007C3D1C" w:rsidP="007C3D1C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747DBD5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83.1pt;margin-top:-.05pt;width:127.45pt;height:4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" filled="f" stroked="f">
                    <v:textbox>
                      <w:txbxContent>
                        <w:p w14:paraId="36E333D1" w14:textId="77777777" w:rsidR="007C3D1C" w:rsidRPr="00D0070B" w:rsidRDefault="007C3D1C" w:rsidP="007C3D1C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14:paraId="4547BA55" w14:textId="77777777" w:rsidR="00A426B2" w:rsidRPr="00A426B2" w:rsidRDefault="006E682E" w:rsidP="006E682E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Aucune</w:t>
          </w:r>
        </w:p>
      </w:tc>
    </w:tr>
  </w:tbl>
  <w:p w14:paraId="601E63B8" w14:textId="77777777" w:rsidR="00525D5F" w:rsidRPr="00884618" w:rsidRDefault="006E682E" w:rsidP="006D1CD5">
    <w:pPr>
      <w:spacing w:before="0" w:after="0"/>
    </w:pPr>
    <w:r>
      <w:rPr>
        <w:i/>
        <w:noProof/>
        <w:sz w:val="32"/>
        <w:szCs w:val="32"/>
        <w:lang w:eastAsia="fr-CA"/>
      </w:rPr>
      <w:drawing>
        <wp:anchor distT="0" distB="0" distL="114300" distR="114300" simplePos="0" relativeHeight="251674624" behindDoc="0" locked="0" layoutInCell="1" allowOverlap="1" wp14:anchorId="22755BB4" wp14:editId="0B4BC4C9">
          <wp:simplePos x="0" y="0"/>
          <wp:positionH relativeFrom="column">
            <wp:posOffset>5573395</wp:posOffset>
          </wp:positionH>
          <wp:positionV relativeFrom="paragraph">
            <wp:posOffset>-679450</wp:posOffset>
          </wp:positionV>
          <wp:extent cx="351149" cy="35118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149" cy="351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F2D64" w14:textId="77777777" w:rsidR="00B32D32" w:rsidRDefault="00123886">
    <w:pPr>
      <w:pStyle w:val="En-tte"/>
    </w:pPr>
    <w:r>
      <w:rPr>
        <w:noProof/>
        <w:lang w:eastAsia="fr-CA"/>
      </w:rPr>
      <w:pict w14:anchorId="196D3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14340" type="#_x0000_t75" style="position:absolute;left:0;text-align:left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7B34A8"/>
    <w:multiLevelType w:val="hybridMultilevel"/>
    <w:tmpl w:val="B364845E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250611"/>
    <w:multiLevelType w:val="hybridMultilevel"/>
    <w:tmpl w:val="27822A90"/>
    <w:lvl w:ilvl="0" w:tplc="47202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16421E"/>
    <w:multiLevelType w:val="hybridMultilevel"/>
    <w:tmpl w:val="653AFF9A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>
    <w:nsid w:val="40C92458"/>
    <w:multiLevelType w:val="hybridMultilevel"/>
    <w:tmpl w:val="F25C5D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5B26817"/>
    <w:multiLevelType w:val="hybridMultilevel"/>
    <w:tmpl w:val="20F6C57E"/>
    <w:lvl w:ilvl="0" w:tplc="2632AC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B846D01"/>
    <w:multiLevelType w:val="hybridMultilevel"/>
    <w:tmpl w:val="269A6DE6"/>
    <w:lvl w:ilvl="0" w:tplc="9998CE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50F072F"/>
    <w:multiLevelType w:val="hybridMultilevel"/>
    <w:tmpl w:val="916ED09C"/>
    <w:lvl w:ilvl="0" w:tplc="77BAAADE">
      <w:start w:val="50"/>
      <w:numFmt w:val="bullet"/>
      <w:pStyle w:val="Paragraphedeliste"/>
      <w:lvlText w:val="-"/>
      <w:lvlJc w:val="left"/>
      <w:pPr>
        <w:ind w:left="360" w:hanging="360"/>
      </w:pPr>
      <w:rPr>
        <w:rFonts w:ascii="Calibri" w:eastAsiaTheme="minorHAnsi" w:hAnsi="Calibri" w:cs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773A2FF2"/>
    <w:multiLevelType w:val="hybridMultilevel"/>
    <w:tmpl w:val="4AF285B2"/>
    <w:lvl w:ilvl="0" w:tplc="2632A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45"/>
  </w:num>
  <w:num w:numId="3">
    <w:abstractNumId w:val="83"/>
  </w:num>
  <w:num w:numId="4">
    <w:abstractNumId w:val="74"/>
  </w:num>
  <w:num w:numId="5">
    <w:abstractNumId w:val="24"/>
  </w:num>
  <w:num w:numId="6">
    <w:abstractNumId w:val="69"/>
  </w:num>
  <w:num w:numId="7">
    <w:abstractNumId w:val="62"/>
  </w:num>
  <w:num w:numId="8">
    <w:abstractNumId w:val="86"/>
  </w:num>
  <w:num w:numId="9">
    <w:abstractNumId w:val="77"/>
  </w:num>
  <w:num w:numId="10">
    <w:abstractNumId w:val="26"/>
  </w:num>
  <w:num w:numId="11">
    <w:abstractNumId w:val="2"/>
  </w:num>
  <w:num w:numId="12">
    <w:abstractNumId w:val="36"/>
  </w:num>
  <w:num w:numId="13">
    <w:abstractNumId w:val="75"/>
  </w:num>
  <w:num w:numId="14">
    <w:abstractNumId w:val="58"/>
  </w:num>
  <w:num w:numId="15">
    <w:abstractNumId w:val="49"/>
  </w:num>
  <w:num w:numId="16">
    <w:abstractNumId w:val="11"/>
  </w:num>
  <w:num w:numId="17">
    <w:abstractNumId w:val="71"/>
  </w:num>
  <w:num w:numId="18">
    <w:abstractNumId w:val="47"/>
  </w:num>
  <w:num w:numId="19">
    <w:abstractNumId w:val="20"/>
  </w:num>
  <w:num w:numId="20">
    <w:abstractNumId w:val="34"/>
  </w:num>
  <w:num w:numId="21">
    <w:abstractNumId w:val="18"/>
  </w:num>
  <w:num w:numId="22">
    <w:abstractNumId w:val="28"/>
  </w:num>
  <w:num w:numId="23">
    <w:abstractNumId w:val="44"/>
  </w:num>
  <w:num w:numId="24">
    <w:abstractNumId w:val="52"/>
  </w:num>
  <w:num w:numId="25">
    <w:abstractNumId w:val="31"/>
  </w:num>
  <w:num w:numId="26">
    <w:abstractNumId w:val="79"/>
  </w:num>
  <w:num w:numId="27">
    <w:abstractNumId w:val="43"/>
  </w:num>
  <w:num w:numId="28">
    <w:abstractNumId w:val="32"/>
  </w:num>
  <w:num w:numId="29">
    <w:abstractNumId w:val="14"/>
  </w:num>
  <w:num w:numId="30">
    <w:abstractNumId w:val="50"/>
  </w:num>
  <w:num w:numId="31">
    <w:abstractNumId w:val="70"/>
  </w:num>
  <w:num w:numId="32">
    <w:abstractNumId w:val="33"/>
  </w:num>
  <w:num w:numId="33">
    <w:abstractNumId w:val="57"/>
  </w:num>
  <w:num w:numId="34">
    <w:abstractNumId w:val="1"/>
  </w:num>
  <w:num w:numId="35">
    <w:abstractNumId w:val="30"/>
  </w:num>
  <w:num w:numId="36">
    <w:abstractNumId w:val="73"/>
  </w:num>
  <w:num w:numId="37">
    <w:abstractNumId w:val="84"/>
  </w:num>
  <w:num w:numId="38">
    <w:abstractNumId w:val="76"/>
  </w:num>
  <w:num w:numId="39">
    <w:abstractNumId w:val="0"/>
  </w:num>
  <w:num w:numId="40">
    <w:abstractNumId w:val="35"/>
  </w:num>
  <w:num w:numId="41">
    <w:abstractNumId w:val="38"/>
  </w:num>
  <w:num w:numId="42">
    <w:abstractNumId w:val="27"/>
  </w:num>
  <w:num w:numId="43">
    <w:abstractNumId w:val="42"/>
  </w:num>
  <w:num w:numId="44">
    <w:abstractNumId w:val="51"/>
  </w:num>
  <w:num w:numId="45">
    <w:abstractNumId w:val="65"/>
  </w:num>
  <w:num w:numId="46">
    <w:abstractNumId w:val="91"/>
  </w:num>
  <w:num w:numId="47">
    <w:abstractNumId w:val="88"/>
  </w:num>
  <w:num w:numId="48">
    <w:abstractNumId w:val="40"/>
  </w:num>
  <w:num w:numId="49">
    <w:abstractNumId w:val="80"/>
  </w:num>
  <w:num w:numId="50">
    <w:abstractNumId w:val="19"/>
  </w:num>
  <w:num w:numId="51">
    <w:abstractNumId w:val="17"/>
  </w:num>
  <w:num w:numId="52">
    <w:abstractNumId w:val="48"/>
  </w:num>
  <w:num w:numId="53">
    <w:abstractNumId w:val="53"/>
  </w:num>
  <w:num w:numId="54">
    <w:abstractNumId w:val="81"/>
  </w:num>
  <w:num w:numId="55">
    <w:abstractNumId w:val="56"/>
  </w:num>
  <w:num w:numId="56">
    <w:abstractNumId w:val="8"/>
  </w:num>
  <w:num w:numId="57">
    <w:abstractNumId w:val="92"/>
  </w:num>
  <w:num w:numId="58">
    <w:abstractNumId w:val="25"/>
  </w:num>
  <w:num w:numId="59">
    <w:abstractNumId w:val="41"/>
  </w:num>
  <w:num w:numId="60">
    <w:abstractNumId w:val="68"/>
  </w:num>
  <w:num w:numId="61">
    <w:abstractNumId w:val="66"/>
  </w:num>
  <w:num w:numId="62">
    <w:abstractNumId w:val="37"/>
  </w:num>
  <w:num w:numId="63">
    <w:abstractNumId w:val="59"/>
  </w:num>
  <w:num w:numId="64">
    <w:abstractNumId w:val="78"/>
  </w:num>
  <w:num w:numId="65">
    <w:abstractNumId w:val="5"/>
  </w:num>
  <w:num w:numId="66">
    <w:abstractNumId w:val="96"/>
  </w:num>
  <w:num w:numId="67">
    <w:abstractNumId w:val="60"/>
  </w:num>
  <w:num w:numId="68">
    <w:abstractNumId w:val="10"/>
  </w:num>
  <w:num w:numId="69">
    <w:abstractNumId w:val="64"/>
  </w:num>
  <w:num w:numId="70">
    <w:abstractNumId w:val="23"/>
  </w:num>
  <w:num w:numId="71">
    <w:abstractNumId w:val="39"/>
  </w:num>
  <w:num w:numId="72">
    <w:abstractNumId w:val="72"/>
  </w:num>
  <w:num w:numId="73">
    <w:abstractNumId w:val="90"/>
  </w:num>
  <w:num w:numId="74">
    <w:abstractNumId w:val="9"/>
  </w:num>
  <w:num w:numId="75">
    <w:abstractNumId w:val="21"/>
  </w:num>
  <w:num w:numId="76">
    <w:abstractNumId w:val="13"/>
  </w:num>
  <w:num w:numId="77">
    <w:abstractNumId w:val="85"/>
  </w:num>
  <w:num w:numId="78">
    <w:abstractNumId w:val="29"/>
  </w:num>
  <w:num w:numId="79">
    <w:abstractNumId w:val="82"/>
  </w:num>
  <w:num w:numId="80">
    <w:abstractNumId w:val="55"/>
  </w:num>
  <w:num w:numId="81">
    <w:abstractNumId w:val="54"/>
  </w:num>
  <w:num w:numId="82">
    <w:abstractNumId w:val="89"/>
  </w:num>
  <w:num w:numId="83">
    <w:abstractNumId w:val="4"/>
  </w:num>
  <w:num w:numId="84">
    <w:abstractNumId w:val="61"/>
  </w:num>
  <w:num w:numId="85">
    <w:abstractNumId w:val="16"/>
  </w:num>
  <w:num w:numId="86">
    <w:abstractNumId w:val="6"/>
  </w:num>
  <w:num w:numId="87">
    <w:abstractNumId w:val="22"/>
  </w:num>
  <w:num w:numId="88">
    <w:abstractNumId w:val="94"/>
  </w:num>
  <w:num w:numId="89">
    <w:abstractNumId w:val="7"/>
  </w:num>
  <w:num w:numId="90">
    <w:abstractNumId w:val="67"/>
  </w:num>
  <w:num w:numId="91">
    <w:abstractNumId w:val="87"/>
  </w:num>
  <w:num w:numId="92">
    <w:abstractNumId w:val="12"/>
  </w:num>
  <w:num w:numId="93">
    <w:abstractNumId w:val="46"/>
  </w:num>
  <w:num w:numId="94">
    <w:abstractNumId w:val="95"/>
  </w:num>
  <w:num w:numId="95">
    <w:abstractNumId w:val="3"/>
  </w:num>
  <w:num w:numId="96">
    <w:abstractNumId w:val="93"/>
  </w:num>
  <w:num w:numId="97">
    <w:abstractNumId w:val="1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1374"/>
    <w:rsid w:val="00012765"/>
    <w:rsid w:val="0001492A"/>
    <w:rsid w:val="00027FE3"/>
    <w:rsid w:val="00030E06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0E0E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886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32A"/>
    <w:rsid w:val="00174E60"/>
    <w:rsid w:val="00175E0D"/>
    <w:rsid w:val="0017601A"/>
    <w:rsid w:val="001765F2"/>
    <w:rsid w:val="0017799C"/>
    <w:rsid w:val="001808F8"/>
    <w:rsid w:val="001809D1"/>
    <w:rsid w:val="00180F85"/>
    <w:rsid w:val="001824AA"/>
    <w:rsid w:val="00183214"/>
    <w:rsid w:val="00184479"/>
    <w:rsid w:val="00185CBE"/>
    <w:rsid w:val="00192F56"/>
    <w:rsid w:val="001A0901"/>
    <w:rsid w:val="001A2073"/>
    <w:rsid w:val="001B23CE"/>
    <w:rsid w:val="001B2687"/>
    <w:rsid w:val="001C002E"/>
    <w:rsid w:val="001C21C9"/>
    <w:rsid w:val="001D1ED8"/>
    <w:rsid w:val="001E08C7"/>
    <w:rsid w:val="001E142A"/>
    <w:rsid w:val="001F2A91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E179A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15FA1"/>
    <w:rsid w:val="00320DC3"/>
    <w:rsid w:val="003306E6"/>
    <w:rsid w:val="00333E0A"/>
    <w:rsid w:val="00337023"/>
    <w:rsid w:val="00337A40"/>
    <w:rsid w:val="00345F00"/>
    <w:rsid w:val="00365F0A"/>
    <w:rsid w:val="00373ABD"/>
    <w:rsid w:val="0037668F"/>
    <w:rsid w:val="00380443"/>
    <w:rsid w:val="00382021"/>
    <w:rsid w:val="00383383"/>
    <w:rsid w:val="00383A70"/>
    <w:rsid w:val="00384B84"/>
    <w:rsid w:val="00392319"/>
    <w:rsid w:val="0039309E"/>
    <w:rsid w:val="00397834"/>
    <w:rsid w:val="003A1580"/>
    <w:rsid w:val="003B08D5"/>
    <w:rsid w:val="003B0C89"/>
    <w:rsid w:val="003B6330"/>
    <w:rsid w:val="003C5531"/>
    <w:rsid w:val="003D2A2B"/>
    <w:rsid w:val="003E2876"/>
    <w:rsid w:val="003E5DEA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2CCB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47AA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5F50E6"/>
    <w:rsid w:val="005F7DA6"/>
    <w:rsid w:val="00601908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779"/>
    <w:rsid w:val="00652ED5"/>
    <w:rsid w:val="00653F67"/>
    <w:rsid w:val="006569BD"/>
    <w:rsid w:val="0065712B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95E3A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E682E"/>
    <w:rsid w:val="006F48EA"/>
    <w:rsid w:val="006F4A12"/>
    <w:rsid w:val="00701E75"/>
    <w:rsid w:val="00701F50"/>
    <w:rsid w:val="00703E2E"/>
    <w:rsid w:val="00707D14"/>
    <w:rsid w:val="00711A64"/>
    <w:rsid w:val="007171A8"/>
    <w:rsid w:val="00725FA2"/>
    <w:rsid w:val="0073400D"/>
    <w:rsid w:val="00734225"/>
    <w:rsid w:val="007615B3"/>
    <w:rsid w:val="00762418"/>
    <w:rsid w:val="007638CC"/>
    <w:rsid w:val="0076469D"/>
    <w:rsid w:val="00773538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3D1C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07E5"/>
    <w:rsid w:val="007F301B"/>
    <w:rsid w:val="007F31C1"/>
    <w:rsid w:val="007F4705"/>
    <w:rsid w:val="007F5FFC"/>
    <w:rsid w:val="0081537B"/>
    <w:rsid w:val="0082374A"/>
    <w:rsid w:val="008262EF"/>
    <w:rsid w:val="00827F99"/>
    <w:rsid w:val="00834B7D"/>
    <w:rsid w:val="00837AB3"/>
    <w:rsid w:val="00843E30"/>
    <w:rsid w:val="00856873"/>
    <w:rsid w:val="00856F83"/>
    <w:rsid w:val="00857586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079E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5607"/>
    <w:rsid w:val="00926822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362"/>
    <w:rsid w:val="009677B2"/>
    <w:rsid w:val="0097098B"/>
    <w:rsid w:val="00971D97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C7027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3EB8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67A09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467B"/>
    <w:rsid w:val="00C07A77"/>
    <w:rsid w:val="00C14505"/>
    <w:rsid w:val="00C22C21"/>
    <w:rsid w:val="00C278A4"/>
    <w:rsid w:val="00C33C41"/>
    <w:rsid w:val="00C41C06"/>
    <w:rsid w:val="00C45350"/>
    <w:rsid w:val="00C45F39"/>
    <w:rsid w:val="00C471EA"/>
    <w:rsid w:val="00C65E2C"/>
    <w:rsid w:val="00C74387"/>
    <w:rsid w:val="00C80DB0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392B"/>
    <w:rsid w:val="00CF69CC"/>
    <w:rsid w:val="00D003C0"/>
    <w:rsid w:val="00D00DE6"/>
    <w:rsid w:val="00D049C2"/>
    <w:rsid w:val="00D06825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34E6"/>
    <w:rsid w:val="00D36465"/>
    <w:rsid w:val="00D41AF0"/>
    <w:rsid w:val="00D43344"/>
    <w:rsid w:val="00D61337"/>
    <w:rsid w:val="00D71459"/>
    <w:rsid w:val="00D71AFE"/>
    <w:rsid w:val="00D73F1D"/>
    <w:rsid w:val="00D75516"/>
    <w:rsid w:val="00D774D8"/>
    <w:rsid w:val="00D81760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540"/>
    <w:rsid w:val="00DE1A1D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45FAF"/>
    <w:rsid w:val="00E50496"/>
    <w:rsid w:val="00E52CFF"/>
    <w:rsid w:val="00E54B2E"/>
    <w:rsid w:val="00E55B13"/>
    <w:rsid w:val="00E63910"/>
    <w:rsid w:val="00E64835"/>
    <w:rsid w:val="00E655C0"/>
    <w:rsid w:val="00E7109F"/>
    <w:rsid w:val="00E724ED"/>
    <w:rsid w:val="00E75177"/>
    <w:rsid w:val="00E77CD9"/>
    <w:rsid w:val="00E84C40"/>
    <w:rsid w:val="00E87A96"/>
    <w:rsid w:val="00E87D93"/>
    <w:rsid w:val="00E87E86"/>
    <w:rsid w:val="00E9145A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5844"/>
    <w:rsid w:val="00F069AE"/>
    <w:rsid w:val="00F23703"/>
    <w:rsid w:val="00F27E04"/>
    <w:rsid w:val="00F33293"/>
    <w:rsid w:val="00F3705B"/>
    <w:rsid w:val="00F40A1E"/>
    <w:rsid w:val="00F4409A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D41FA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  <w14:docId w14:val="77B67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315FA1"/>
    <w:pPr>
      <w:keepNext/>
      <w:numPr>
        <w:numId w:val="96"/>
      </w:numPr>
      <w:autoSpaceDE w:val="0"/>
      <w:autoSpaceDN w:val="0"/>
      <w:adjustRightInd w:val="0"/>
      <w:spacing w:before="0" w:after="0" w:line="240" w:lineRule="auto"/>
      <w:jc w:val="left"/>
    </w:pPr>
    <w:rPr>
      <w:rFonts w:cs="Times-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315FA1"/>
    <w:pPr>
      <w:keepNext/>
      <w:numPr>
        <w:numId w:val="96"/>
      </w:numPr>
      <w:autoSpaceDE w:val="0"/>
      <w:autoSpaceDN w:val="0"/>
      <w:adjustRightInd w:val="0"/>
      <w:spacing w:before="0" w:after="0" w:line="240" w:lineRule="auto"/>
      <w:jc w:val="left"/>
    </w:pPr>
    <w:rPr>
      <w:rFonts w:cs="Times-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5925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3951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63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6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0161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63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69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2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36E4427DDF433DA10C386690A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32629-393A-4376-8553-DF4F4EE59A54}"/>
      </w:docPartPr>
      <w:docPartBody>
        <w:p w:rsidR="00B85AC0" w:rsidRDefault="007C6505" w:rsidP="007C6505">
          <w:pPr>
            <w:pStyle w:val="B436E4427DDF433DA10C386690ADA6C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8FF41D33D427584CF0796DDF6E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82C5-65F7-4037-B79F-EAC782B7B0EA}"/>
      </w:docPartPr>
      <w:docPartBody>
        <w:p w:rsidR="00500B17" w:rsidRDefault="00B85AC0" w:rsidP="00B85AC0">
          <w:pPr>
            <w:pStyle w:val="58F8FF41D33D427584CF0796DDF6E96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F6FB6C0BCD640C2A9A83A72667F2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F33C4-EE7B-4C05-A933-82F8F8B65723}"/>
      </w:docPartPr>
      <w:docPartBody>
        <w:p w:rsidR="008573D3" w:rsidRDefault="009B056A" w:rsidP="009B056A">
          <w:pPr>
            <w:pStyle w:val="CF6FB6C0BCD640C2A9A83A72667F2745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14270C"/>
    <w:rsid w:val="00500B17"/>
    <w:rsid w:val="006672BB"/>
    <w:rsid w:val="007C6505"/>
    <w:rsid w:val="008573D3"/>
    <w:rsid w:val="00865B93"/>
    <w:rsid w:val="009934D4"/>
    <w:rsid w:val="009B056A"/>
    <w:rsid w:val="00B85AC0"/>
    <w:rsid w:val="00BC2A18"/>
    <w:rsid w:val="00C1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056A"/>
    <w:rPr>
      <w:color w:val="808080"/>
    </w:rPr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CF6FB6C0BCD640C2A9A83A72667F2745">
    <w:name w:val="CF6FB6C0BCD640C2A9A83A72667F2745"/>
    <w:rsid w:val="009B05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056A"/>
    <w:rPr>
      <w:color w:val="808080"/>
    </w:rPr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CF6FB6C0BCD640C2A9A83A72667F2745">
    <w:name w:val="CF6FB6C0BCD640C2A9A83A72667F2745"/>
    <w:rsid w:val="009B0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211C-27C6-4B03-8502-EDA8B047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Gilbert</cp:lastModifiedBy>
  <cp:revision>3</cp:revision>
  <cp:lastPrinted>2022-11-15T19:25:00Z</cp:lastPrinted>
  <dcterms:created xsi:type="dcterms:W3CDTF">2025-09-17T20:11:00Z</dcterms:created>
  <dcterms:modified xsi:type="dcterms:W3CDTF">2025-10-22T18:39:00Z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