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0904" w:type="dxa"/>
        <w:tblLayout w:type="fixed"/>
        <w:tblLook w:val="04A0" w:firstRow="1" w:lastRow="0" w:firstColumn="1" w:lastColumn="0" w:noHBand="0" w:noVBand="1"/>
      </w:tblPr>
      <w:tblGrid>
        <w:gridCol w:w="302"/>
        <w:gridCol w:w="90"/>
        <w:gridCol w:w="254"/>
        <w:gridCol w:w="287"/>
        <w:gridCol w:w="8"/>
        <w:gridCol w:w="31"/>
        <w:gridCol w:w="339"/>
        <w:gridCol w:w="214"/>
        <w:gridCol w:w="137"/>
        <w:gridCol w:w="69"/>
        <w:gridCol w:w="21"/>
        <w:gridCol w:w="147"/>
        <w:gridCol w:w="109"/>
        <w:gridCol w:w="125"/>
        <w:gridCol w:w="216"/>
        <w:gridCol w:w="229"/>
        <w:gridCol w:w="49"/>
        <w:gridCol w:w="32"/>
        <w:gridCol w:w="34"/>
        <w:gridCol w:w="130"/>
        <w:gridCol w:w="93"/>
        <w:gridCol w:w="877"/>
        <w:gridCol w:w="48"/>
        <w:gridCol w:w="130"/>
        <w:gridCol w:w="212"/>
        <w:gridCol w:w="6"/>
        <w:gridCol w:w="171"/>
        <w:gridCol w:w="213"/>
        <w:gridCol w:w="193"/>
        <w:gridCol w:w="87"/>
        <w:gridCol w:w="473"/>
        <w:gridCol w:w="37"/>
        <w:gridCol w:w="132"/>
        <w:gridCol w:w="122"/>
        <w:gridCol w:w="110"/>
        <w:gridCol w:w="806"/>
        <w:gridCol w:w="96"/>
        <w:gridCol w:w="211"/>
        <w:gridCol w:w="448"/>
        <w:gridCol w:w="224"/>
        <w:gridCol w:w="151"/>
        <w:gridCol w:w="465"/>
        <w:gridCol w:w="350"/>
        <w:gridCol w:w="584"/>
        <w:gridCol w:w="1123"/>
        <w:gridCol w:w="531"/>
        <w:gridCol w:w="129"/>
        <w:gridCol w:w="59"/>
      </w:tblGrid>
      <w:tr w:rsidR="00B83572" w14:paraId="0E0E1026" w14:textId="77777777" w:rsidTr="00054EE2">
        <w:trPr>
          <w:gridAfter w:val="1"/>
          <w:wAfter w:w="59" w:type="dxa"/>
          <w:trHeight w:val="1560"/>
        </w:trPr>
        <w:sdt>
          <w:sdtPr>
            <w:id w:val="1312987549"/>
            <w:lock w:val="sdtContentLocked"/>
            <w:picture/>
          </w:sdtPr>
          <w:sdtEndPr/>
          <w:sdtContent>
            <w:tc>
              <w:tcPr>
                <w:tcW w:w="2916" w:type="dxa"/>
                <w:gridSpan w:val="21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993CDD1" w14:textId="77777777" w:rsidR="00F9085A" w:rsidRDefault="00F9085A" w:rsidP="004B683A">
                <w:pPr>
                  <w:ind w:left="-284"/>
                </w:pPr>
                <w:r>
                  <w:rPr>
                    <w:noProof/>
                    <w:lang w:eastAsia="fr-CA"/>
                  </w:rPr>
                  <w:drawing>
                    <wp:inline distT="0" distB="0" distL="0" distR="0" wp14:anchorId="213876B7" wp14:editId="0E2F00F5">
                      <wp:extent cx="1638928" cy="921600"/>
                      <wp:effectExtent l="0" t="0" r="0" b="0"/>
                      <wp:docPr id="4" name="Imag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38928" cy="92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41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64B97BA" w14:textId="77777777" w:rsidR="00F9085A" w:rsidRDefault="00054EE2" w:rsidP="008D7766">
            <w:pPr>
              <w:jc w:val="center"/>
            </w:pPr>
            <w:r>
              <w:rPr>
                <w:noProof/>
                <w:lang w:eastAsia="fr-CA"/>
              </w:rPr>
              <w:drawing>
                <wp:anchor distT="0" distB="0" distL="114300" distR="114300" simplePos="0" relativeHeight="251671552" behindDoc="1" locked="0" layoutInCell="1" allowOverlap="1" wp14:anchorId="3C446C81" wp14:editId="28035EDE">
                  <wp:simplePos x="0" y="0"/>
                  <wp:positionH relativeFrom="column">
                    <wp:posOffset>143510</wp:posOffset>
                  </wp:positionH>
                  <wp:positionV relativeFrom="paragraph">
                    <wp:posOffset>52705</wp:posOffset>
                  </wp:positionV>
                  <wp:extent cx="1191260" cy="677545"/>
                  <wp:effectExtent l="0" t="0" r="8890" b="8255"/>
                  <wp:wrapThrough wrapText="bothSides">
                    <wp:wrapPolygon edited="0">
                      <wp:start x="0" y="0"/>
                      <wp:lineTo x="0" y="21256"/>
                      <wp:lineTo x="21416" y="21256"/>
                      <wp:lineTo x="21416" y="0"/>
                      <wp:lineTo x="0" y="0"/>
                    </wp:wrapPolygon>
                  </wp:wrapThrough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260" cy="677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1" w:type="dxa"/>
            <w:gridSpan w:val="3"/>
            <w:vMerge w:val="restart"/>
            <w:tcBorders>
              <w:top w:val="nil"/>
              <w:left w:val="nil"/>
              <w:bottom w:val="nil"/>
            </w:tcBorders>
          </w:tcPr>
          <w:p w14:paraId="5D089B60" w14:textId="77777777" w:rsidR="00F9085A" w:rsidRPr="00235296" w:rsidRDefault="00F9085A">
            <w:pPr>
              <w:rPr>
                <w:sz w:val="10"/>
                <w:szCs w:val="10"/>
              </w:rPr>
            </w:pPr>
          </w:p>
        </w:tc>
        <w:tc>
          <w:tcPr>
            <w:tcW w:w="5228" w:type="dxa"/>
            <w:gridSpan w:val="13"/>
            <w:vMerge w:val="restart"/>
            <w:tcBorders>
              <w:top w:val="nil"/>
              <w:right w:val="nil"/>
            </w:tcBorders>
          </w:tcPr>
          <w:p w14:paraId="2E3DA5CA" w14:textId="77777777" w:rsidR="00F9085A" w:rsidRDefault="00F9085A"/>
        </w:tc>
      </w:tr>
      <w:tr w:rsidR="00294789" w14:paraId="3755A4DD" w14:textId="77777777" w:rsidTr="008936BA">
        <w:trPr>
          <w:gridAfter w:val="1"/>
          <w:wAfter w:w="59" w:type="dxa"/>
          <w:trHeight w:val="576"/>
        </w:trPr>
        <w:tc>
          <w:tcPr>
            <w:tcW w:w="5326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E4C82" w14:textId="77777777" w:rsidR="00F9085A" w:rsidRPr="004F172C" w:rsidRDefault="00463B39" w:rsidP="00FC5ACF">
            <w:pPr>
              <w:tabs>
                <w:tab w:val="left" w:pos="340"/>
                <w:tab w:val="left" w:pos="4993"/>
              </w:tabs>
              <w:spacing w:before="40" w:after="40"/>
              <w:jc w:val="left"/>
              <w:rPr>
                <w:rFonts w:ascii="Franklin Gothic Book" w:hAnsi="Franklin Gothic Book" w:cs="Calibri"/>
              </w:rPr>
            </w:pPr>
            <w:sdt>
              <w:sdtPr>
                <w:rPr>
                  <w:rFonts w:ascii="Franklin Gothic Book" w:eastAsia="Calibri" w:hAnsi="Franklin Gothic Book" w:cs="Times New Roman"/>
                  <w:smallCaps/>
                  <w:szCs w:val="22"/>
                </w:rPr>
                <w:id w:val="1085649948"/>
              </w:sdtPr>
              <w:sdtEndPr>
                <w:rPr>
                  <w:rFonts w:ascii="Calibri" w:hAnsi="Calibri" w:cs="Calibri"/>
                  <w:smallCaps w:val="0"/>
                  <w:sz w:val="22"/>
                  <w:szCs w:val="20"/>
                </w:rPr>
              </w:sdtEndPr>
              <w:sdtContent>
                <w:r w:rsidR="005C732E">
                  <w:rPr>
                    <w:rFonts w:ascii="Franklin Gothic Book" w:eastAsia="Calibri" w:hAnsi="Franklin Gothic Book" w:cs="Times New Roman"/>
                    <w:smallCaps/>
                    <w:szCs w:val="22"/>
                  </w:rPr>
                  <w:t>i</w:t>
                </w:r>
                <w:r w:rsidR="00F9085A">
                  <w:rPr>
                    <w:rFonts w:ascii="Franklin Gothic Book" w:eastAsia="Calibri" w:hAnsi="Franklin Gothic Book" w:cs="Times New Roman"/>
                    <w:smallCaps/>
                    <w:szCs w:val="22"/>
                  </w:rPr>
                  <w:t xml:space="preserve">nstallation : </w:t>
                </w:r>
                <w:r w:rsidR="00F9085A" w:rsidRPr="00F9085A">
                  <w:rPr>
                    <w:rFonts w:ascii="Franklin Gothic Book" w:eastAsia="Calibri" w:hAnsi="Franklin Gothic Book" w:cs="Times New Roman"/>
                    <w:smallCaps/>
                    <w:szCs w:val="22"/>
                    <w:u w:val="single"/>
                  </w:rPr>
                  <w:tab/>
                </w:r>
              </w:sdtContent>
            </w:sdt>
          </w:p>
        </w:tc>
        <w:tc>
          <w:tcPr>
            <w:tcW w:w="291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0A19F4BE" w14:textId="77777777" w:rsidR="00F9085A" w:rsidRDefault="00F9085A"/>
        </w:tc>
        <w:tc>
          <w:tcPr>
            <w:tcW w:w="5228" w:type="dxa"/>
            <w:gridSpan w:val="13"/>
            <w:vMerge/>
            <w:tcBorders>
              <w:bottom w:val="single" w:sz="4" w:space="0" w:color="auto"/>
              <w:right w:val="nil"/>
            </w:tcBorders>
          </w:tcPr>
          <w:p w14:paraId="20CEC483" w14:textId="77777777" w:rsidR="00F9085A" w:rsidRDefault="00F9085A"/>
        </w:tc>
      </w:tr>
      <w:tr w:rsidR="00294789" w:rsidRPr="007E60A7" w14:paraId="4EF54C08" w14:textId="77777777" w:rsidTr="008936BA">
        <w:trPr>
          <w:gridAfter w:val="1"/>
          <w:wAfter w:w="59" w:type="dxa"/>
        </w:trPr>
        <w:tc>
          <w:tcPr>
            <w:tcW w:w="5326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A292DE" w14:textId="77777777" w:rsidR="00F9085A" w:rsidRPr="000341E3" w:rsidRDefault="00F9085A" w:rsidP="00132CD5">
            <w:pPr>
              <w:jc w:val="center"/>
              <w:rPr>
                <w:rFonts w:ascii="Franklin Gothic Heavy" w:hAnsi="Franklin Gothic Heavy" w:cs="Calibri"/>
                <w:caps/>
                <w:sz w:val="24"/>
                <w:szCs w:val="24"/>
              </w:rPr>
            </w:pPr>
            <w:r w:rsidRPr="000341E3">
              <w:rPr>
                <w:rFonts w:ascii="Franklin Gothic Heavy" w:hAnsi="Franklin Gothic Heavy" w:cs="Calibri"/>
                <w:caps/>
                <w:sz w:val="24"/>
                <w:szCs w:val="24"/>
              </w:rPr>
              <w:t>Ordonnances pharmaceutiques</w:t>
            </w:r>
          </w:p>
          <w:bookmarkStart w:id="0" w:name="Unité" w:displacedByCustomXml="next"/>
          <w:sdt>
            <w:sdtPr>
              <w:rPr>
                <w:rFonts w:ascii="Franklin Gothic Book" w:eastAsia="Calibri" w:hAnsi="Franklin Gothic Book" w:cs="Times New Roman"/>
                <w:caps/>
                <w:sz w:val="24"/>
                <w:szCs w:val="22"/>
              </w:rPr>
              <w:id w:val="-445379149"/>
            </w:sdtPr>
            <w:sdtEndPr>
              <w:rPr>
                <w:rFonts w:ascii="Calibri" w:hAnsi="Calibri" w:cs="Calibri"/>
                <w:b/>
                <w:caps w:val="0"/>
                <w:sz w:val="20"/>
                <w:szCs w:val="20"/>
              </w:rPr>
            </w:sdtEndPr>
            <w:sdtContent>
              <w:p w14:paraId="56E92DA8" w14:textId="77777777" w:rsidR="00F9085A" w:rsidRPr="000341E3" w:rsidRDefault="00DC0B0B" w:rsidP="00DC0B0B">
                <w:pPr>
                  <w:spacing w:before="80"/>
                  <w:jc w:val="center"/>
                  <w:rPr>
                    <w:rFonts w:ascii="Franklin Gothic Book" w:eastAsia="Calibri" w:hAnsi="Franklin Gothic Book" w:cs="Times New Roman"/>
                    <w:caps/>
                    <w:sz w:val="24"/>
                    <w:szCs w:val="22"/>
                  </w:rPr>
                </w:pPr>
                <w:r>
                  <w:rPr>
                    <w:rFonts w:ascii="Franklin Gothic Book" w:eastAsia="Calibri" w:hAnsi="Franklin Gothic Book" w:cs="Times New Roman"/>
                    <w:caps/>
                    <w:sz w:val="24"/>
                    <w:szCs w:val="22"/>
                  </w:rPr>
                  <w:t>protocole de greffe rénale</w:t>
                </w:r>
              </w:p>
            </w:sdtContent>
          </w:sdt>
          <w:bookmarkEnd w:id="0" w:displacedByCustomXml="prev"/>
        </w:tc>
        <w:tc>
          <w:tcPr>
            <w:tcW w:w="291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4A896C28" w14:textId="77777777" w:rsidR="00F9085A" w:rsidRPr="007E60A7" w:rsidRDefault="00F9085A">
            <w:pPr>
              <w:rPr>
                <w:rFonts w:ascii="Franklin Gothic Book" w:hAnsi="Franklin Gothic Book" w:cs="Times New Roman"/>
                <w:b/>
                <w:sz w:val="24"/>
                <w:szCs w:val="24"/>
              </w:rPr>
            </w:pPr>
          </w:p>
        </w:tc>
        <w:tc>
          <w:tcPr>
            <w:tcW w:w="5228" w:type="dxa"/>
            <w:gridSpan w:val="13"/>
            <w:vMerge/>
            <w:tcBorders>
              <w:bottom w:val="single" w:sz="4" w:space="0" w:color="auto"/>
              <w:right w:val="nil"/>
            </w:tcBorders>
          </w:tcPr>
          <w:p w14:paraId="15072A7A" w14:textId="77777777" w:rsidR="00F9085A" w:rsidRPr="007E60A7" w:rsidRDefault="00F9085A">
            <w:pPr>
              <w:rPr>
                <w:rFonts w:ascii="Franklin Gothic Book" w:hAnsi="Franklin Gothic Book" w:cs="Times New Roman"/>
                <w:b/>
                <w:sz w:val="24"/>
                <w:szCs w:val="24"/>
              </w:rPr>
            </w:pPr>
          </w:p>
        </w:tc>
      </w:tr>
      <w:tr w:rsidR="00294789" w:rsidRPr="007E60A7" w14:paraId="6B06571C" w14:textId="77777777" w:rsidTr="008936BA">
        <w:trPr>
          <w:trHeight w:val="340"/>
        </w:trPr>
        <w:tc>
          <w:tcPr>
            <w:tcW w:w="3841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3372B436" w14:textId="77777777" w:rsidR="005C732E" w:rsidRPr="00F9085A" w:rsidRDefault="005C732E" w:rsidP="00B83C1E">
            <w:pPr>
              <w:spacing w:before="200"/>
              <w:ind w:right="-146"/>
              <w:rPr>
                <w:rFonts w:ascii="Franklin Gothic Book" w:hAnsi="Franklin Gothic Book" w:cs="Times New Roman"/>
                <w:szCs w:val="24"/>
              </w:rPr>
            </w:pPr>
            <w:r w:rsidRPr="00F9085A">
              <w:rPr>
                <w:rFonts w:ascii="Franklin Gothic Book" w:hAnsi="Franklin Gothic Book" w:cs="Times New Roman"/>
                <w:szCs w:val="24"/>
              </w:rPr>
              <w:t>Allergie</w:t>
            </w:r>
            <w:r>
              <w:rPr>
                <w:rFonts w:ascii="Franklin Gothic Book" w:hAnsi="Franklin Gothic Book" w:cs="Times New Roman"/>
                <w:szCs w:val="24"/>
              </w:rPr>
              <w:t>s</w:t>
            </w:r>
            <w:r w:rsidRPr="00F9085A">
              <w:rPr>
                <w:rFonts w:ascii="Franklin Gothic Book" w:hAnsi="Franklin Gothic Book" w:cs="Times New Roman"/>
                <w:szCs w:val="24"/>
              </w:rPr>
              <w:t xml:space="preserve"> médicamenteuse</w:t>
            </w:r>
            <w:r>
              <w:rPr>
                <w:rFonts w:ascii="Franklin Gothic Book" w:hAnsi="Franklin Gothic Book" w:cs="Times New Roman"/>
                <w:szCs w:val="24"/>
              </w:rPr>
              <w:t>s</w:t>
            </w:r>
            <w:r w:rsidRPr="00F9085A">
              <w:rPr>
                <w:rFonts w:ascii="Franklin Gothic Book" w:hAnsi="Franklin Gothic Book" w:cs="Times New Roman"/>
                <w:szCs w:val="24"/>
                <w:vertAlign w:val="superscript"/>
              </w:rPr>
              <w:t>1</w:t>
            </w:r>
            <w:r>
              <w:rPr>
                <w:rFonts w:ascii="Franklin Gothic Book" w:hAnsi="Franklin Gothic Book" w:cs="Times New Roman"/>
                <w:szCs w:val="24"/>
              </w:rPr>
              <w:t>/i</w:t>
            </w:r>
            <w:r w:rsidRPr="00F9085A">
              <w:rPr>
                <w:rFonts w:ascii="Franklin Gothic Book" w:hAnsi="Franklin Gothic Book" w:cs="Times New Roman"/>
                <w:szCs w:val="24"/>
              </w:rPr>
              <w:t>ntolérances</w:t>
            </w:r>
            <w:r w:rsidRPr="00F9085A">
              <w:rPr>
                <w:rFonts w:ascii="Franklin Gothic Book" w:hAnsi="Franklin Gothic Book" w:cs="Times New Roman"/>
                <w:szCs w:val="24"/>
                <w:vertAlign w:val="superscript"/>
              </w:rPr>
              <w:t>1</w:t>
            </w:r>
            <w:r w:rsidRPr="00F9085A">
              <w:rPr>
                <w:rFonts w:ascii="Franklin Gothic Book" w:hAnsi="Franklin Gothic Book" w:cs="Times New Roman"/>
                <w:szCs w:val="24"/>
              </w:rPr>
              <w:t> :</w:t>
            </w:r>
          </w:p>
        </w:tc>
        <w:tc>
          <w:tcPr>
            <w:tcW w:w="7063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784545" w14:textId="77777777" w:rsidR="005C732E" w:rsidRPr="00F9085A" w:rsidRDefault="005C732E" w:rsidP="00B83C1E">
            <w:pPr>
              <w:spacing w:before="200"/>
              <w:ind w:right="-146"/>
              <w:rPr>
                <w:rFonts w:ascii="Franklin Gothic Book" w:hAnsi="Franklin Gothic Book" w:cs="Times New Roman"/>
                <w:szCs w:val="24"/>
              </w:rPr>
            </w:pPr>
          </w:p>
        </w:tc>
      </w:tr>
      <w:tr w:rsidR="00F9085A" w:rsidRPr="007E60A7" w14:paraId="28614E76" w14:textId="77777777" w:rsidTr="00B95E7F">
        <w:trPr>
          <w:gridBefore w:val="31"/>
          <w:gridAfter w:val="1"/>
          <w:wBefore w:w="5326" w:type="dxa"/>
          <w:wAfter w:w="59" w:type="dxa"/>
          <w:trHeight w:val="58"/>
        </w:trPr>
        <w:tc>
          <w:tcPr>
            <w:tcW w:w="2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48AE5A" w14:textId="77777777" w:rsidR="00F9085A" w:rsidRPr="007E60A7" w:rsidRDefault="00F9085A">
            <w:pPr>
              <w:rPr>
                <w:rFonts w:ascii="Franklin Gothic Book" w:hAnsi="Franklin Gothic Book" w:cs="Times New Roman"/>
                <w:sz w:val="8"/>
                <w:szCs w:val="8"/>
              </w:rPr>
            </w:pPr>
          </w:p>
        </w:tc>
        <w:tc>
          <w:tcPr>
            <w:tcW w:w="522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855A32A" w14:textId="77777777" w:rsidR="00F9085A" w:rsidRPr="007E60A7" w:rsidRDefault="00F9085A">
            <w:pPr>
              <w:rPr>
                <w:rFonts w:ascii="Franklin Gothic Book" w:hAnsi="Franklin Gothic Book" w:cs="Times New Roman"/>
                <w:sz w:val="8"/>
                <w:szCs w:val="8"/>
              </w:rPr>
            </w:pPr>
          </w:p>
        </w:tc>
      </w:tr>
      <w:tr w:rsidR="00F9085A" w:rsidRPr="006F2376" w14:paraId="7C689A85" w14:textId="77777777" w:rsidTr="008936BA">
        <w:trPr>
          <w:gridAfter w:val="14"/>
          <w:wAfter w:w="5287" w:type="dxa"/>
        </w:trPr>
        <w:tc>
          <w:tcPr>
            <w:tcW w:w="1311" w:type="dxa"/>
            <w:gridSpan w:val="7"/>
            <w:tcBorders>
              <w:top w:val="nil"/>
              <w:bottom w:val="nil"/>
            </w:tcBorders>
            <w:vAlign w:val="center"/>
          </w:tcPr>
          <w:p w14:paraId="380BD44B" w14:textId="77777777" w:rsidR="00F9085A" w:rsidRPr="006F2376" w:rsidRDefault="00F9085A" w:rsidP="006F2376">
            <w:pPr>
              <w:spacing w:before="20"/>
              <w:jc w:val="center"/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</w:pPr>
            <w:r w:rsidRPr="006F2376"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  <w:t>ANNÉE</w:t>
            </w:r>
          </w:p>
        </w:tc>
        <w:tc>
          <w:tcPr>
            <w:tcW w:w="697" w:type="dxa"/>
            <w:gridSpan w:val="6"/>
            <w:tcBorders>
              <w:top w:val="nil"/>
              <w:bottom w:val="nil"/>
            </w:tcBorders>
            <w:vAlign w:val="center"/>
          </w:tcPr>
          <w:p w14:paraId="38DC0967" w14:textId="77777777" w:rsidR="00F9085A" w:rsidRPr="006F2376" w:rsidRDefault="00F9085A" w:rsidP="006F2376">
            <w:pPr>
              <w:spacing w:before="20"/>
              <w:jc w:val="center"/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</w:pPr>
            <w:r w:rsidRPr="006F2376"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  <w:t>MOIS</w:t>
            </w:r>
          </w:p>
        </w:tc>
        <w:tc>
          <w:tcPr>
            <w:tcW w:w="685" w:type="dxa"/>
            <w:gridSpan w:val="6"/>
            <w:tcBorders>
              <w:top w:val="nil"/>
              <w:bottom w:val="nil"/>
            </w:tcBorders>
            <w:vAlign w:val="center"/>
          </w:tcPr>
          <w:p w14:paraId="6C618B2F" w14:textId="77777777" w:rsidR="00F9085A" w:rsidRPr="006F2376" w:rsidRDefault="00F9085A" w:rsidP="006F2376">
            <w:pPr>
              <w:spacing w:before="20"/>
              <w:jc w:val="center"/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</w:pPr>
            <w:r w:rsidRPr="006F2376"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  <w:t>JOUR</w:t>
            </w:r>
          </w:p>
        </w:tc>
        <w:tc>
          <w:tcPr>
            <w:tcW w:w="1496" w:type="dxa"/>
            <w:gridSpan w:val="7"/>
            <w:tcBorders>
              <w:top w:val="nil"/>
              <w:bottom w:val="nil"/>
              <w:right w:val="nil"/>
            </w:tcBorders>
          </w:tcPr>
          <w:p w14:paraId="752570F3" w14:textId="77777777" w:rsidR="00F9085A" w:rsidRPr="006F2376" w:rsidRDefault="00F9085A">
            <w:pPr>
              <w:rPr>
                <w:rFonts w:ascii="Franklin Gothic Book" w:hAnsi="Franklin Gothic Book" w:cs="Times New Roman"/>
                <w:sz w:val="12"/>
                <w:szCs w:val="24"/>
              </w:rPr>
            </w:pPr>
          </w:p>
        </w:tc>
        <w:tc>
          <w:tcPr>
            <w:tcW w:w="142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86B0341" w14:textId="77777777" w:rsidR="00F9085A" w:rsidRPr="006F2376" w:rsidRDefault="00F9085A">
            <w:pPr>
              <w:rPr>
                <w:rFonts w:ascii="Franklin Gothic Book" w:hAnsi="Franklin Gothic Book" w:cs="Times New Roman"/>
                <w:sz w:val="12"/>
                <w:szCs w:val="24"/>
              </w:rPr>
            </w:pPr>
          </w:p>
        </w:tc>
      </w:tr>
      <w:tr w:rsidR="00B135C3" w:rsidRPr="007E60A7" w14:paraId="609A993C" w14:textId="77777777" w:rsidTr="008936BA">
        <w:trPr>
          <w:gridAfter w:val="2"/>
          <w:wAfter w:w="188" w:type="dxa"/>
          <w:trHeight w:val="170"/>
        </w:trPr>
        <w:tc>
          <w:tcPr>
            <w:tcW w:w="302" w:type="dxa"/>
            <w:tcBorders>
              <w:top w:val="nil"/>
              <w:bottom w:val="single" w:sz="4" w:space="0" w:color="auto"/>
            </w:tcBorders>
          </w:tcPr>
          <w:p w14:paraId="53FCCC36" w14:textId="77777777" w:rsidR="00AC0F99" w:rsidRPr="007E60A7" w:rsidRDefault="00AC0F99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344" w:type="dxa"/>
            <w:gridSpan w:val="2"/>
            <w:tcBorders>
              <w:top w:val="nil"/>
              <w:bottom w:val="single" w:sz="4" w:space="0" w:color="auto"/>
            </w:tcBorders>
          </w:tcPr>
          <w:p w14:paraId="2433230A" w14:textId="77777777" w:rsidR="00AC0F99" w:rsidRPr="007E60A7" w:rsidRDefault="00AC0F99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326" w:type="dxa"/>
            <w:gridSpan w:val="3"/>
            <w:tcBorders>
              <w:top w:val="nil"/>
              <w:bottom w:val="single" w:sz="4" w:space="0" w:color="auto"/>
            </w:tcBorders>
          </w:tcPr>
          <w:p w14:paraId="58D3EDEE" w14:textId="77777777" w:rsidR="00AC0F99" w:rsidRPr="007E60A7" w:rsidRDefault="00AC0F99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339" w:type="dxa"/>
            <w:tcBorders>
              <w:top w:val="nil"/>
              <w:bottom w:val="single" w:sz="4" w:space="0" w:color="auto"/>
            </w:tcBorders>
          </w:tcPr>
          <w:p w14:paraId="555B9F3F" w14:textId="77777777" w:rsidR="00AC0F99" w:rsidRPr="007E60A7" w:rsidRDefault="00AC0F99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351" w:type="dxa"/>
            <w:gridSpan w:val="2"/>
            <w:tcBorders>
              <w:top w:val="nil"/>
              <w:bottom w:val="single" w:sz="4" w:space="0" w:color="auto"/>
            </w:tcBorders>
          </w:tcPr>
          <w:p w14:paraId="36F92148" w14:textId="77777777" w:rsidR="00AC0F99" w:rsidRPr="007E60A7" w:rsidRDefault="00AC0F9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346" w:type="dxa"/>
            <w:gridSpan w:val="4"/>
            <w:tcBorders>
              <w:top w:val="nil"/>
              <w:bottom w:val="single" w:sz="4" w:space="0" w:color="auto"/>
            </w:tcBorders>
          </w:tcPr>
          <w:p w14:paraId="0E7EA87E" w14:textId="77777777" w:rsidR="00AC0F99" w:rsidRPr="007E60A7" w:rsidRDefault="00AC0F9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single" w:sz="4" w:space="0" w:color="auto"/>
            </w:tcBorders>
          </w:tcPr>
          <w:p w14:paraId="2C129B61" w14:textId="77777777" w:rsidR="00AC0F99" w:rsidRPr="007E60A7" w:rsidRDefault="00AC0F9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344" w:type="dxa"/>
            <w:gridSpan w:val="4"/>
            <w:tcBorders>
              <w:top w:val="nil"/>
              <w:bottom w:val="single" w:sz="4" w:space="0" w:color="auto"/>
            </w:tcBorders>
          </w:tcPr>
          <w:p w14:paraId="60DF9527" w14:textId="77777777" w:rsidR="00AC0F99" w:rsidRPr="007E60A7" w:rsidRDefault="00AC0F9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6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C69ECDB" w14:textId="77777777" w:rsidR="00AC0F99" w:rsidRPr="007E60A7" w:rsidRDefault="00AC0F99" w:rsidP="00235296">
            <w:pPr>
              <w:jc w:val="center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E60A7">
              <w:rPr>
                <w:rFonts w:ascii="Franklin Gothic Book" w:hAnsi="Franklin Gothic Book" w:cs="Times New Roman"/>
                <w:sz w:val="24"/>
                <w:szCs w:val="24"/>
              </w:rPr>
              <w:t>h</w:t>
            </w:r>
          </w:p>
        </w:tc>
        <w:tc>
          <w:tcPr>
            <w:tcW w:w="143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6B078C9" w14:textId="77777777" w:rsidR="00AC0F99" w:rsidRPr="007E60A7" w:rsidRDefault="00AC0F9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1667CC" w14:textId="77777777" w:rsidR="00AC0F99" w:rsidRPr="007E60A7" w:rsidRDefault="00AC0F99" w:rsidP="00D364AF">
            <w:pPr>
              <w:ind w:right="-34"/>
              <w:jc w:val="right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E60A7">
              <w:rPr>
                <w:rFonts w:ascii="Franklin Gothic Book" w:hAnsi="Franklin Gothic Book" w:cs="Times New Roman"/>
                <w:sz w:val="22"/>
                <w:szCs w:val="24"/>
              </w:rPr>
              <w:t>Poids</w:t>
            </w:r>
            <w:r w:rsidR="00BC11CE" w:rsidRPr="00AD197E">
              <w:rPr>
                <w:rFonts w:ascii="Franklin Gothic Book" w:hAnsi="Franklin Gothic Book" w:cs="Times New Roman"/>
                <w:sz w:val="22"/>
                <w:szCs w:val="24"/>
                <w:vertAlign w:val="superscript"/>
              </w:rPr>
              <w:t>1</w:t>
            </w:r>
            <w:r w:rsidRPr="007E60A7">
              <w:rPr>
                <w:rFonts w:ascii="Franklin Gothic Book" w:hAnsi="Franklin Gothic Book" w:cs="Times New Roman"/>
                <w:sz w:val="22"/>
                <w:szCs w:val="24"/>
                <w:vertAlign w:val="superscript"/>
              </w:rPr>
              <w:t> </w:t>
            </w:r>
            <w:r w:rsidRPr="007E60A7">
              <w:rPr>
                <w:rFonts w:ascii="Franklin Gothic Book" w:hAnsi="Franklin Gothic Book" w:cs="Times New Roman"/>
                <w:sz w:val="22"/>
                <w:szCs w:val="24"/>
              </w:rPr>
              <w:t>:</w:t>
            </w:r>
          </w:p>
        </w:tc>
        <w:tc>
          <w:tcPr>
            <w:tcW w:w="11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98E076" w14:textId="77777777" w:rsidR="00AC0F99" w:rsidRPr="007E60A7" w:rsidRDefault="00AC0F9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E80987" w14:textId="77777777" w:rsidR="00AC0F99" w:rsidRPr="007E60A7" w:rsidRDefault="00AC0F99" w:rsidP="00D364AF">
            <w:pPr>
              <w:jc w:val="left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D364AF">
              <w:rPr>
                <w:rFonts w:ascii="Franklin Gothic Book" w:hAnsi="Franklin Gothic Book" w:cs="Times New Roman"/>
                <w:sz w:val="22"/>
                <w:szCs w:val="24"/>
              </w:rPr>
              <w:t>kg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C240C8" w14:textId="77777777" w:rsidR="00AC0F99" w:rsidRPr="007E60A7" w:rsidRDefault="00AC0F99" w:rsidP="00D364AF">
            <w:pPr>
              <w:ind w:right="-108"/>
              <w:jc w:val="center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E60A7">
              <w:rPr>
                <w:rFonts w:ascii="Franklin Gothic Book" w:hAnsi="Franklin Gothic Book" w:cs="Times New Roman"/>
                <w:sz w:val="22"/>
                <w:szCs w:val="24"/>
              </w:rPr>
              <w:t>Taille</w:t>
            </w:r>
            <w:r w:rsidR="00BC11CE" w:rsidRPr="00AD197E">
              <w:rPr>
                <w:rFonts w:ascii="Franklin Gothic Book" w:hAnsi="Franklin Gothic Book" w:cs="Times New Roman"/>
                <w:sz w:val="22"/>
                <w:szCs w:val="24"/>
                <w:vertAlign w:val="superscript"/>
              </w:rPr>
              <w:t>1</w:t>
            </w:r>
            <w:r w:rsidRPr="007E60A7">
              <w:rPr>
                <w:rFonts w:ascii="Franklin Gothic Book" w:hAnsi="Franklin Gothic Book" w:cs="Times New Roman"/>
                <w:sz w:val="22"/>
                <w:szCs w:val="24"/>
                <w:vertAlign w:val="superscript"/>
              </w:rPr>
              <w:t> </w:t>
            </w:r>
            <w:r w:rsidRPr="007E60A7">
              <w:rPr>
                <w:rFonts w:ascii="Franklin Gothic Book" w:hAnsi="Franklin Gothic Book" w:cs="Times New Roman"/>
                <w:sz w:val="22"/>
                <w:szCs w:val="24"/>
              </w:rPr>
              <w:t>: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3C1018" w14:textId="77777777" w:rsidR="00AC0F99" w:rsidRPr="007E60A7" w:rsidRDefault="00AC0F9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4267F2" w14:textId="77777777" w:rsidR="00AC0F99" w:rsidRPr="007E60A7" w:rsidRDefault="00AC0F99" w:rsidP="00D364AF">
            <w:pPr>
              <w:jc w:val="left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D364AF">
              <w:rPr>
                <w:rFonts w:ascii="Franklin Gothic Book" w:hAnsi="Franklin Gothic Book" w:cs="Times New Roman"/>
                <w:sz w:val="22"/>
                <w:szCs w:val="24"/>
              </w:rPr>
              <w:t>cm</w:t>
            </w:r>
          </w:p>
        </w:tc>
      </w:tr>
      <w:tr w:rsidR="00B83572" w:rsidRPr="007E60A7" w14:paraId="71A900A5" w14:textId="77777777" w:rsidTr="008936BA">
        <w:trPr>
          <w:gridAfter w:val="1"/>
          <w:wAfter w:w="59" w:type="dxa"/>
        </w:trPr>
        <w:tc>
          <w:tcPr>
            <w:tcW w:w="2627" w:type="dxa"/>
            <w:gridSpan w:val="17"/>
            <w:tcBorders>
              <w:top w:val="single" w:sz="4" w:space="0" w:color="auto"/>
              <w:left w:val="nil"/>
              <w:bottom w:val="single" w:sz="18" w:space="0" w:color="E36C0A" w:themeColor="accent6" w:themeShade="BF"/>
              <w:right w:val="nil"/>
            </w:tcBorders>
          </w:tcPr>
          <w:p w14:paraId="25F58969" w14:textId="77777777" w:rsidR="00900571" w:rsidRPr="006F2376" w:rsidRDefault="00900571" w:rsidP="0026454D">
            <w:pPr>
              <w:jc w:val="center"/>
              <w:rPr>
                <w:rFonts w:ascii="Franklin Gothic Book" w:hAnsi="Franklin Gothic Book" w:cs="Times New Roman"/>
                <w:b/>
                <w:color w:val="E36C0A" w:themeColor="accent6" w:themeShade="BF"/>
                <w:sz w:val="18"/>
              </w:rPr>
            </w:pPr>
            <w:r w:rsidRPr="006F2376">
              <w:rPr>
                <w:rFonts w:ascii="Franklin Gothic Book" w:hAnsi="Franklin Gothic Book" w:cs="Times New Roman"/>
                <w:b/>
                <w:color w:val="E36C0A" w:themeColor="accent6" w:themeShade="BF"/>
                <w:sz w:val="18"/>
              </w:rPr>
              <w:t>Date</w:t>
            </w: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nil"/>
              <w:bottom w:val="single" w:sz="18" w:space="0" w:color="E36C0A" w:themeColor="accent6" w:themeShade="BF"/>
              <w:right w:val="nil"/>
            </w:tcBorders>
          </w:tcPr>
          <w:p w14:paraId="57A54939" w14:textId="77777777" w:rsidR="00900571" w:rsidRPr="006F2376" w:rsidRDefault="00900571" w:rsidP="0026454D">
            <w:pPr>
              <w:jc w:val="center"/>
              <w:rPr>
                <w:rFonts w:ascii="Franklin Gothic Book" w:hAnsi="Franklin Gothic Book" w:cs="Times New Roman"/>
                <w:b/>
                <w:color w:val="E36C0A" w:themeColor="accent6" w:themeShade="BF"/>
                <w:sz w:val="18"/>
              </w:rPr>
            </w:pPr>
            <w:r w:rsidRPr="006F2376">
              <w:rPr>
                <w:rFonts w:ascii="Franklin Gothic Book" w:hAnsi="Franklin Gothic Book" w:cs="Times New Roman"/>
                <w:b/>
                <w:color w:val="E36C0A" w:themeColor="accent6" w:themeShade="BF"/>
                <w:sz w:val="18"/>
              </w:rPr>
              <w:t>Heure</w:t>
            </w:r>
          </w:p>
        </w:tc>
        <w:tc>
          <w:tcPr>
            <w:tcW w:w="6662" w:type="dxa"/>
            <w:gridSpan w:val="22"/>
            <w:tcBorders>
              <w:top w:val="nil"/>
              <w:left w:val="nil"/>
              <w:bottom w:val="single" w:sz="18" w:space="0" w:color="E36C0A" w:themeColor="accent6" w:themeShade="BF"/>
              <w:right w:val="nil"/>
            </w:tcBorders>
          </w:tcPr>
          <w:p w14:paraId="7AF705DE" w14:textId="77777777" w:rsidR="00900571" w:rsidRPr="006F2376" w:rsidRDefault="00900571">
            <w:pPr>
              <w:rPr>
                <w:rFonts w:ascii="Franklin Gothic Book" w:hAnsi="Franklin Gothic Book" w:cs="Times New Roman"/>
                <w:sz w:val="12"/>
                <w:szCs w:val="24"/>
              </w:rPr>
            </w:pPr>
          </w:p>
        </w:tc>
      </w:tr>
      <w:tr w:rsidR="005C732E" w:rsidRPr="007E60A7" w14:paraId="1087980F" w14:textId="77777777" w:rsidTr="007D342E">
        <w:trPr>
          <w:gridAfter w:val="1"/>
          <w:wAfter w:w="59" w:type="dxa"/>
          <w:trHeight w:val="227"/>
        </w:trPr>
        <w:tc>
          <w:tcPr>
            <w:tcW w:w="10845" w:type="dxa"/>
            <w:gridSpan w:val="47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FDE9D9" w:themeFill="accent6" w:themeFillTint="33"/>
            <w:vAlign w:val="center"/>
          </w:tcPr>
          <w:p w14:paraId="7B8AA277" w14:textId="77777777" w:rsidR="005C732E" w:rsidRPr="00DC0B0B" w:rsidRDefault="00DC0B0B" w:rsidP="00DC0B0B">
            <w:pPr>
              <w:jc w:val="center"/>
              <w:rPr>
                <w:rFonts w:ascii="Franklin Gothic Book" w:hAnsi="Franklin Gothic Book" w:cs="Times New Roman"/>
                <w:b/>
                <w:spacing w:val="-10"/>
                <w:szCs w:val="16"/>
              </w:rPr>
            </w:pPr>
            <w:r w:rsidRPr="00FD746E">
              <w:rPr>
                <w:rFonts w:ascii="Franklin Gothic Book" w:hAnsi="Franklin Gothic Book" w:cs="Times New Roman"/>
                <w:b/>
                <w:bCs/>
                <w:sz w:val="22"/>
              </w:rPr>
              <w:t>Ordonnances pharmaceutiques suite à une greffe rénale</w:t>
            </w:r>
            <w:r w:rsidRPr="00DC0B0B">
              <w:rPr>
                <w:rFonts w:ascii="Franklin Gothic Book" w:hAnsi="Franklin Gothic Book"/>
                <w:noProof/>
                <w:lang w:eastAsia="fr-CA"/>
              </w:rPr>
              <w:t xml:space="preserve"> </w:t>
            </w:r>
            <w:r w:rsidR="005C732E" w:rsidRPr="00DC0B0B">
              <w:rPr>
                <w:rFonts w:ascii="Franklin Gothic Book" w:hAnsi="Franklin Gothic Book"/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1" layoutInCell="0" allowOverlap="1" wp14:anchorId="245B217F" wp14:editId="5720DD7A">
                      <wp:simplePos x="0" y="0"/>
                      <wp:positionH relativeFrom="column">
                        <wp:posOffset>-1631950</wp:posOffset>
                      </wp:positionH>
                      <wp:positionV relativeFrom="paragraph">
                        <wp:posOffset>2950210</wp:posOffset>
                      </wp:positionV>
                      <wp:extent cx="3037840" cy="381000"/>
                      <wp:effectExtent l="0" t="0" r="5080" b="0"/>
                      <wp:wrapNone/>
                      <wp:docPr id="2" name="Zone de text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303784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4D7708" w14:textId="77777777" w:rsidR="00957A4B" w:rsidRPr="00626934" w:rsidRDefault="00957A4B" w:rsidP="00515E93">
                                  <w:pPr>
                                    <w:rPr>
                                      <w:rFonts w:ascii="Franklin Gothic Book" w:hAnsi="Franklin Gothic Book"/>
                                    </w:rPr>
                                  </w:pPr>
                                  <w:r>
                                    <w:rPr>
                                      <w:rFonts w:ascii="Franklin Gothic Book" w:hAnsi="Franklin Gothic Book"/>
                                    </w:rPr>
                                    <w:t>CHUS-OPI-NP-002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245B217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left:0;text-align:left;margin-left:-128.5pt;margin-top:232.3pt;width:239.2pt;height:30pt;rotation:-90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" o:allowincell="f" filled="f" stroked="f" strokeweight=".5pt">
                      <v:textbox>
                        <w:txbxContent>
                          <w:p w14:paraId="3F4D7708" w14:textId="77777777" w:rsidR="00957A4B" w:rsidRPr="00626934" w:rsidRDefault="00957A4B" w:rsidP="00515E93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>CHUS-OPI-NP-002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294789" w:rsidRPr="00B320F0" w14:paraId="57D45D3B" w14:textId="77777777" w:rsidTr="008936BA">
        <w:trPr>
          <w:gridAfter w:val="1"/>
          <w:wAfter w:w="59" w:type="dxa"/>
          <w:trHeight w:val="283"/>
        </w:trPr>
        <w:tc>
          <w:tcPr>
            <w:tcW w:w="1731" w:type="dxa"/>
            <w:gridSpan w:val="10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nil"/>
              <w:right w:val="nil"/>
            </w:tcBorders>
            <w:shd w:val="clear" w:color="auto" w:fill="auto"/>
            <w:vAlign w:val="bottom"/>
          </w:tcPr>
          <w:p w14:paraId="3CE12F6C" w14:textId="77777777" w:rsidR="00DC0B0B" w:rsidRPr="007D342E" w:rsidRDefault="00DC0B0B" w:rsidP="00B320F0">
            <w:pPr>
              <w:ind w:right="-108"/>
              <w:jc w:val="left"/>
              <w:rPr>
                <w:rFonts w:ascii="Franklin Gothic Book" w:hAnsi="Franklin Gothic Book"/>
                <w:b/>
                <w:noProof/>
                <w:sz w:val="18"/>
                <w:szCs w:val="18"/>
                <w:lang w:eastAsia="fr-CA"/>
              </w:rPr>
            </w:pPr>
            <w:r w:rsidRPr="007D342E">
              <w:rPr>
                <w:rFonts w:ascii="Franklin Gothic Book" w:hAnsi="Franklin Gothic Book"/>
                <w:b/>
                <w:noProof/>
                <w:sz w:val="18"/>
                <w:szCs w:val="18"/>
                <w:lang w:eastAsia="fr-CA"/>
              </w:rPr>
              <w:t>PRÉOPÉR</w:t>
            </w:r>
            <w:r w:rsidR="00043A80" w:rsidRPr="007D342E">
              <w:rPr>
                <w:rFonts w:ascii="Franklin Gothic Book" w:hAnsi="Franklin Gothic Book"/>
                <w:b/>
                <w:noProof/>
                <w:sz w:val="18"/>
                <w:szCs w:val="18"/>
                <w:lang w:eastAsia="fr-CA"/>
              </w:rPr>
              <w:t>A</w:t>
            </w:r>
            <w:r w:rsidRPr="007D342E">
              <w:rPr>
                <w:rFonts w:ascii="Franklin Gothic Book" w:hAnsi="Franklin Gothic Book"/>
                <w:b/>
                <w:noProof/>
                <w:sz w:val="18"/>
                <w:szCs w:val="18"/>
                <w:lang w:eastAsia="fr-CA"/>
              </w:rPr>
              <w:t>TOIRE :</w:t>
            </w:r>
          </w:p>
        </w:tc>
        <w:tc>
          <w:tcPr>
            <w:tcW w:w="962" w:type="dxa"/>
            <w:gridSpan w:val="9"/>
            <w:tcBorders>
              <w:top w:val="single" w:sz="18" w:space="0" w:color="E36C0A" w:themeColor="accent6" w:themeShade="BF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E51003" w14:textId="77777777" w:rsidR="00DC0B0B" w:rsidRPr="007D342E" w:rsidRDefault="00DC0B0B" w:rsidP="00B320F0">
            <w:pPr>
              <w:ind w:right="-108"/>
              <w:jc w:val="right"/>
              <w:rPr>
                <w:rFonts w:ascii="Franklin Gothic Book" w:hAnsi="Franklin Gothic Book"/>
                <w:b/>
                <w:noProof/>
                <w:sz w:val="18"/>
                <w:szCs w:val="18"/>
                <w:lang w:eastAsia="fr-CA"/>
              </w:rPr>
            </w:pPr>
            <w:r w:rsidRPr="007D342E">
              <w:rPr>
                <w:rFonts w:ascii="Franklin Gothic Book" w:hAnsi="Franklin Gothic Book"/>
                <w:b/>
                <w:noProof/>
                <w:sz w:val="18"/>
                <w:szCs w:val="18"/>
                <w:lang w:eastAsia="fr-CA"/>
              </w:rPr>
              <w:t>Jour 0 =</w:t>
            </w:r>
          </w:p>
        </w:tc>
        <w:tc>
          <w:tcPr>
            <w:tcW w:w="2073" w:type="dxa"/>
            <w:gridSpan w:val="10"/>
            <w:tcBorders>
              <w:top w:val="single" w:sz="18" w:space="0" w:color="E36C0A" w:themeColor="accent6" w:themeShade="BF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5FA40B65" w14:textId="77777777" w:rsidR="00DC0B0B" w:rsidRPr="007D342E" w:rsidRDefault="00DC0B0B" w:rsidP="00B320F0">
            <w:pPr>
              <w:ind w:right="-108"/>
              <w:jc w:val="left"/>
              <w:rPr>
                <w:rFonts w:ascii="Franklin Gothic Book" w:hAnsi="Franklin Gothic Book"/>
                <w:b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2074" w:type="dxa"/>
            <w:gridSpan w:val="9"/>
            <w:tcBorders>
              <w:top w:val="single" w:sz="18" w:space="0" w:color="E36C0A" w:themeColor="accent6" w:themeShade="BF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560665" w14:textId="77777777" w:rsidR="00DC0B0B" w:rsidRPr="00B320F0" w:rsidRDefault="00DC0B0B" w:rsidP="00E46054">
            <w:pPr>
              <w:ind w:left="-105"/>
              <w:jc w:val="left"/>
              <w:rPr>
                <w:rFonts w:ascii="Franklin Gothic Book" w:hAnsi="Franklin Gothic Book"/>
                <w:b/>
                <w:noProof/>
                <w:sz w:val="18"/>
                <w:szCs w:val="18"/>
                <w:lang w:eastAsia="fr-CA"/>
              </w:rPr>
            </w:pPr>
            <w:r w:rsidRPr="00B320F0">
              <w:rPr>
                <w:rFonts w:ascii="Franklin Gothic Book" w:hAnsi="Franklin Gothic Book"/>
                <w:b/>
                <w:noProof/>
                <w:sz w:val="18"/>
                <w:szCs w:val="18"/>
                <w:lang w:eastAsia="fr-CA"/>
              </w:rPr>
              <w:t>(date d’admission)</w:t>
            </w:r>
          </w:p>
        </w:tc>
        <w:tc>
          <w:tcPr>
            <w:tcW w:w="672" w:type="dxa"/>
            <w:gridSpan w:val="2"/>
            <w:tcBorders>
              <w:top w:val="single" w:sz="18" w:space="0" w:color="E36C0A" w:themeColor="accent6" w:themeShade="BF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402F54" w14:textId="77777777" w:rsidR="00DC0B0B" w:rsidRPr="00B320F0" w:rsidRDefault="00DC0B0B" w:rsidP="00B320F0">
            <w:pPr>
              <w:ind w:right="-108"/>
              <w:jc w:val="right"/>
              <w:rPr>
                <w:rFonts w:ascii="Franklin Gothic Book" w:hAnsi="Franklin Gothic Book"/>
                <w:b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966" w:type="dxa"/>
            <w:gridSpan w:val="3"/>
            <w:tcBorders>
              <w:top w:val="single" w:sz="18" w:space="0" w:color="E36C0A" w:themeColor="accent6" w:themeShade="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646CCD" w14:textId="77777777" w:rsidR="00DC0B0B" w:rsidRPr="00B320F0" w:rsidRDefault="00DC0B0B" w:rsidP="00B320F0">
            <w:pPr>
              <w:jc w:val="left"/>
              <w:rPr>
                <w:rFonts w:ascii="Franklin Gothic Book" w:hAnsi="Franklin Gothic Book"/>
                <w:b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2367" w:type="dxa"/>
            <w:gridSpan w:val="4"/>
            <w:tcBorders>
              <w:top w:val="single" w:sz="18" w:space="0" w:color="E36C0A" w:themeColor="accent6" w:themeShade="BF"/>
              <w:left w:val="nil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bottom"/>
          </w:tcPr>
          <w:p w14:paraId="12AED2A9" w14:textId="77777777" w:rsidR="00DC0B0B" w:rsidRPr="00B320F0" w:rsidRDefault="00DC0B0B" w:rsidP="00F86848">
            <w:pPr>
              <w:ind w:left="-115"/>
              <w:jc w:val="left"/>
              <w:rPr>
                <w:rFonts w:ascii="Franklin Gothic Book" w:hAnsi="Franklin Gothic Book"/>
                <w:b/>
                <w:noProof/>
                <w:sz w:val="18"/>
                <w:szCs w:val="18"/>
                <w:lang w:eastAsia="fr-CA"/>
              </w:rPr>
            </w:pPr>
          </w:p>
        </w:tc>
      </w:tr>
      <w:tr w:rsidR="00B320F0" w:rsidRPr="00B320F0" w14:paraId="4FFFEEEC" w14:textId="77777777" w:rsidTr="008936BA">
        <w:trPr>
          <w:gridAfter w:val="1"/>
          <w:wAfter w:w="59" w:type="dxa"/>
          <w:trHeight w:val="283"/>
        </w:trPr>
        <w:tc>
          <w:tcPr>
            <w:tcW w:w="10845" w:type="dxa"/>
            <w:gridSpan w:val="47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bottom"/>
          </w:tcPr>
          <w:p w14:paraId="09099759" w14:textId="77777777" w:rsidR="00B320F0" w:rsidRPr="007D342E" w:rsidRDefault="00B320F0" w:rsidP="006437C5">
            <w:pPr>
              <w:spacing w:before="40"/>
              <w:jc w:val="lef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 w:rsidRPr="007D342E">
              <w:rPr>
                <w:rFonts w:ascii="Franklin Gothic Book" w:hAnsi="Franklin Gothic Book"/>
                <w:b/>
                <w:noProof/>
                <w:sz w:val="18"/>
                <w:szCs w:val="18"/>
                <w:lang w:eastAsia="fr-CA"/>
              </w:rPr>
              <w:t>Méthylprednisolone (Solu-Médrol)</w:t>
            </w:r>
          </w:p>
        </w:tc>
      </w:tr>
      <w:tr w:rsidR="00CE4536" w:rsidRPr="00B320F0" w14:paraId="4D7EF795" w14:textId="77777777" w:rsidTr="008936BA">
        <w:trPr>
          <w:gridAfter w:val="1"/>
          <w:wAfter w:w="59" w:type="dxa"/>
          <w:trHeight w:val="227"/>
        </w:trPr>
        <w:tc>
          <w:tcPr>
            <w:tcW w:w="941" w:type="dxa"/>
            <w:gridSpan w:val="5"/>
            <w:tcBorders>
              <w:top w:val="nil"/>
              <w:left w:val="single" w:sz="18" w:space="0" w:color="E36C0A" w:themeColor="accent6" w:themeShade="BF"/>
              <w:bottom w:val="nil"/>
              <w:right w:val="nil"/>
            </w:tcBorders>
            <w:shd w:val="clear" w:color="auto" w:fill="auto"/>
            <w:vAlign w:val="bottom"/>
          </w:tcPr>
          <w:p w14:paraId="287DB96A" w14:textId="77777777" w:rsidR="00DC0B0B" w:rsidRPr="007D342E" w:rsidRDefault="00DC0B0B" w:rsidP="006437C5">
            <w:pPr>
              <w:ind w:right="-81"/>
              <w:jc w:val="righ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1"/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instrText xml:space="preserve"> FORMCHECKBOX </w:instrText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separate"/>
            </w: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end"/>
            </w:r>
            <w:bookmarkEnd w:id="1"/>
          </w:p>
        </w:tc>
        <w:tc>
          <w:tcPr>
            <w:tcW w:w="1192" w:type="dxa"/>
            <w:gridSpan w:val="9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7A3EDDA3" w14:textId="77777777" w:rsidR="00DC0B0B" w:rsidRPr="007D342E" w:rsidRDefault="00DC0B0B" w:rsidP="00DC0B0B">
            <w:pPr>
              <w:ind w:right="-108"/>
              <w:jc w:val="lef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8712" w:type="dxa"/>
            <w:gridSpan w:val="33"/>
            <w:tcBorders>
              <w:top w:val="nil"/>
              <w:left w:val="nil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bottom"/>
          </w:tcPr>
          <w:p w14:paraId="58C9B704" w14:textId="77777777" w:rsidR="00DC0B0B" w:rsidRPr="007D342E" w:rsidRDefault="00DC0B0B" w:rsidP="006437C5">
            <w:pPr>
              <w:ind w:left="-94" w:right="-108"/>
              <w:jc w:val="lef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mg 5 mg/kg (max 500 mg) IV dès l’arrivée de l’usager</w:t>
            </w:r>
          </w:p>
        </w:tc>
      </w:tr>
      <w:tr w:rsidR="00294789" w:rsidRPr="00B320F0" w14:paraId="089A5436" w14:textId="77777777" w:rsidTr="004440A2">
        <w:trPr>
          <w:gridAfter w:val="1"/>
          <w:wAfter w:w="59" w:type="dxa"/>
          <w:trHeight w:val="283"/>
        </w:trPr>
        <w:tc>
          <w:tcPr>
            <w:tcW w:w="5363" w:type="dxa"/>
            <w:gridSpan w:val="32"/>
            <w:tcBorders>
              <w:top w:val="nil"/>
              <w:left w:val="single" w:sz="18" w:space="0" w:color="E36C0A" w:themeColor="accent6" w:themeShade="BF"/>
              <w:bottom w:val="nil"/>
              <w:right w:val="nil"/>
            </w:tcBorders>
            <w:shd w:val="clear" w:color="auto" w:fill="auto"/>
            <w:vAlign w:val="bottom"/>
          </w:tcPr>
          <w:p w14:paraId="1AECF4E2" w14:textId="23420C51" w:rsidR="00DC0B0B" w:rsidRPr="007D342E" w:rsidRDefault="00043A80" w:rsidP="00FC5ACF">
            <w:pPr>
              <w:spacing w:before="120"/>
              <w:jc w:val="left"/>
              <w:rPr>
                <w:rFonts w:ascii="Franklin Gothic Book" w:hAnsi="Franklin Gothic Book"/>
                <w:b/>
                <w:noProof/>
                <w:sz w:val="18"/>
                <w:szCs w:val="18"/>
                <w:lang w:eastAsia="fr-CA"/>
              </w:rPr>
            </w:pPr>
            <w:r w:rsidRPr="007D342E">
              <w:rPr>
                <w:rFonts w:ascii="Franklin Gothic Book" w:hAnsi="Franklin Gothic Book"/>
                <w:b/>
                <w:noProof/>
                <w:sz w:val="18"/>
                <w:szCs w:val="18"/>
                <w:lang w:eastAsia="fr-CA"/>
              </w:rPr>
              <w:t xml:space="preserve">Tacrolimus </w:t>
            </w:r>
            <w:r w:rsidR="009541F0">
              <w:rPr>
                <w:rFonts w:ascii="Franklin Gothic Book" w:hAnsi="Franklin Gothic Book"/>
                <w:b/>
                <w:noProof/>
                <w:sz w:val="18"/>
                <w:szCs w:val="18"/>
                <w:lang w:eastAsia="fr-CA"/>
              </w:rPr>
              <w:t xml:space="preserve">libération immédiate </w:t>
            </w:r>
            <w:r w:rsidRPr="007D342E">
              <w:rPr>
                <w:rFonts w:ascii="Franklin Gothic Book" w:hAnsi="Franklin Gothic Book"/>
                <w:b/>
                <w:noProof/>
                <w:sz w:val="18"/>
                <w:szCs w:val="18"/>
                <w:lang w:eastAsia="fr-CA"/>
              </w:rPr>
              <w:t>(Prograf)</w:t>
            </w:r>
          </w:p>
        </w:tc>
        <w:tc>
          <w:tcPr>
            <w:tcW w:w="5482" w:type="dxa"/>
            <w:gridSpan w:val="15"/>
            <w:tcBorders>
              <w:top w:val="nil"/>
              <w:left w:val="nil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bottom"/>
          </w:tcPr>
          <w:p w14:paraId="0F7B4F35" w14:textId="77777777" w:rsidR="00DC0B0B" w:rsidRPr="00B927E2" w:rsidRDefault="00DC0B0B" w:rsidP="00B320F0">
            <w:pPr>
              <w:jc w:val="left"/>
              <w:rPr>
                <w:rFonts w:ascii="Franklin Gothic Book" w:hAnsi="Franklin Gothic Book"/>
                <w:b/>
                <w:noProof/>
                <w:sz w:val="16"/>
                <w:szCs w:val="16"/>
                <w:lang w:eastAsia="fr-CA"/>
              </w:rPr>
            </w:pPr>
          </w:p>
        </w:tc>
      </w:tr>
      <w:tr w:rsidR="00CE4536" w:rsidRPr="00B320F0" w14:paraId="64FAA105" w14:textId="77777777" w:rsidTr="008936BA">
        <w:trPr>
          <w:gridAfter w:val="1"/>
          <w:wAfter w:w="59" w:type="dxa"/>
          <w:trHeight w:val="227"/>
        </w:trPr>
        <w:tc>
          <w:tcPr>
            <w:tcW w:w="941" w:type="dxa"/>
            <w:gridSpan w:val="5"/>
            <w:tcBorders>
              <w:top w:val="nil"/>
              <w:left w:val="single" w:sz="18" w:space="0" w:color="E36C0A" w:themeColor="accent6" w:themeShade="BF"/>
              <w:bottom w:val="nil"/>
              <w:right w:val="nil"/>
            </w:tcBorders>
            <w:shd w:val="clear" w:color="auto" w:fill="auto"/>
            <w:vAlign w:val="bottom"/>
          </w:tcPr>
          <w:p w14:paraId="239D58B0" w14:textId="77777777" w:rsidR="00043A80" w:rsidRPr="007D342E" w:rsidRDefault="00043A80" w:rsidP="006437C5">
            <w:pPr>
              <w:ind w:right="-81"/>
              <w:jc w:val="righ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2"/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instrText xml:space="preserve"> FORMCHECKBOX </w:instrText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separate"/>
            </w: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end"/>
            </w:r>
            <w:bookmarkEnd w:id="2"/>
          </w:p>
        </w:tc>
        <w:tc>
          <w:tcPr>
            <w:tcW w:w="1192" w:type="dxa"/>
            <w:gridSpan w:val="9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66600CD6" w14:textId="77777777" w:rsidR="00043A80" w:rsidRPr="007D342E" w:rsidRDefault="00043A80" w:rsidP="00043A80">
            <w:pPr>
              <w:ind w:right="-160"/>
              <w:jc w:val="lef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8712" w:type="dxa"/>
            <w:gridSpan w:val="33"/>
            <w:tcBorders>
              <w:top w:val="nil"/>
              <w:left w:val="nil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bottom"/>
          </w:tcPr>
          <w:p w14:paraId="0DD950BA" w14:textId="77E4FF2A" w:rsidR="00043A80" w:rsidRPr="007D342E" w:rsidRDefault="002F07A3" w:rsidP="009541F0">
            <w:pPr>
              <w:ind w:left="-94" w:right="-108"/>
              <w:jc w:val="lef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mg (0,05</w:t>
            </w:r>
            <w:r w:rsidR="00043A80"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 xml:space="preserve"> mg/kg) PO dès l’arrivée de l’usager puis BID jusqu’à la greffe (7 h </w:t>
            </w:r>
            <w:r w:rsidR="009541F0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et</w:t>
            </w:r>
            <w:r w:rsidR="00043A80"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 xml:space="preserve"> 19 h)</w:t>
            </w:r>
          </w:p>
        </w:tc>
      </w:tr>
      <w:tr w:rsidR="006437C5" w:rsidRPr="00B320F0" w14:paraId="3D1C4846" w14:textId="77777777" w:rsidTr="004440A2">
        <w:trPr>
          <w:gridAfter w:val="1"/>
          <w:wAfter w:w="59" w:type="dxa"/>
          <w:trHeight w:val="20"/>
        </w:trPr>
        <w:tc>
          <w:tcPr>
            <w:tcW w:w="941" w:type="dxa"/>
            <w:gridSpan w:val="5"/>
            <w:tcBorders>
              <w:top w:val="nil"/>
              <w:left w:val="single" w:sz="18" w:space="0" w:color="E36C0A" w:themeColor="accent6" w:themeShade="BF"/>
              <w:bottom w:val="nil"/>
              <w:right w:val="nil"/>
            </w:tcBorders>
            <w:shd w:val="clear" w:color="auto" w:fill="auto"/>
            <w:vAlign w:val="center"/>
          </w:tcPr>
          <w:p w14:paraId="7E003885" w14:textId="77777777" w:rsidR="006437C5" w:rsidRPr="007D342E" w:rsidRDefault="006437C5" w:rsidP="006437C5">
            <w:pPr>
              <w:ind w:right="-81"/>
              <w:jc w:val="center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Ou</w:t>
            </w:r>
          </w:p>
        </w:tc>
        <w:tc>
          <w:tcPr>
            <w:tcW w:w="4422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85423F" w14:textId="77777777" w:rsidR="006437C5" w:rsidRPr="007D342E" w:rsidRDefault="006437C5" w:rsidP="00043A80">
            <w:pPr>
              <w:ind w:right="-160"/>
              <w:jc w:val="lef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5482" w:type="dxa"/>
            <w:gridSpan w:val="15"/>
            <w:tcBorders>
              <w:top w:val="nil"/>
              <w:left w:val="nil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bottom"/>
          </w:tcPr>
          <w:p w14:paraId="384B5583" w14:textId="77777777" w:rsidR="006437C5" w:rsidRPr="00B927E2" w:rsidRDefault="006437C5" w:rsidP="00043A80">
            <w:pPr>
              <w:jc w:val="left"/>
              <w:rPr>
                <w:rFonts w:ascii="Franklin Gothic Book" w:hAnsi="Franklin Gothic Book"/>
                <w:noProof/>
                <w:sz w:val="16"/>
                <w:szCs w:val="16"/>
                <w:lang w:eastAsia="fr-CA"/>
              </w:rPr>
            </w:pPr>
          </w:p>
        </w:tc>
      </w:tr>
      <w:tr w:rsidR="00CE4536" w:rsidRPr="00B320F0" w14:paraId="4BABA27E" w14:textId="77777777" w:rsidTr="008936BA">
        <w:trPr>
          <w:gridAfter w:val="1"/>
          <w:wAfter w:w="59" w:type="dxa"/>
          <w:trHeight w:val="227"/>
        </w:trPr>
        <w:tc>
          <w:tcPr>
            <w:tcW w:w="941" w:type="dxa"/>
            <w:gridSpan w:val="5"/>
            <w:tcBorders>
              <w:top w:val="nil"/>
              <w:left w:val="single" w:sz="18" w:space="0" w:color="E36C0A" w:themeColor="accent6" w:themeShade="BF"/>
              <w:bottom w:val="nil"/>
              <w:right w:val="nil"/>
            </w:tcBorders>
            <w:shd w:val="clear" w:color="auto" w:fill="auto"/>
            <w:vAlign w:val="bottom"/>
          </w:tcPr>
          <w:p w14:paraId="010D7C6D" w14:textId="77777777" w:rsidR="00CE4536" w:rsidRPr="007D342E" w:rsidRDefault="00CE4536" w:rsidP="006437C5">
            <w:pPr>
              <w:ind w:right="-81"/>
              <w:jc w:val="righ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instrText xml:space="preserve"> FORMCHECKBOX </w:instrText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separate"/>
            </w: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1192" w:type="dxa"/>
            <w:gridSpan w:val="9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7D6B10A6" w14:textId="77777777" w:rsidR="00CE4536" w:rsidRPr="007D342E" w:rsidRDefault="00CE4536" w:rsidP="00043A80">
            <w:pPr>
              <w:ind w:right="-160"/>
              <w:jc w:val="lef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6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6AB335" w14:textId="77777777" w:rsidR="00CE4536" w:rsidRPr="007D342E" w:rsidRDefault="00CE4536" w:rsidP="006437C5">
            <w:pPr>
              <w:ind w:left="-94" w:right="-108"/>
              <w:jc w:val="lef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mg PO à</w:t>
            </w:r>
          </w:p>
        </w:tc>
        <w:tc>
          <w:tcPr>
            <w:tcW w:w="1148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0B69C3DC" w14:textId="77777777" w:rsidR="00CE4536" w:rsidRPr="007D342E" w:rsidRDefault="00CE4536" w:rsidP="006437C5">
            <w:pPr>
              <w:ind w:left="-94" w:right="-108"/>
              <w:jc w:val="lef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6874" w:type="dxa"/>
            <w:gridSpan w:val="23"/>
            <w:tcBorders>
              <w:top w:val="nil"/>
              <w:left w:val="nil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bottom"/>
          </w:tcPr>
          <w:p w14:paraId="738B8CF6" w14:textId="4A87A274" w:rsidR="00CE4536" w:rsidRPr="00B927E2" w:rsidRDefault="00231733" w:rsidP="00AF1EBF">
            <w:pPr>
              <w:ind w:left="-94" w:right="-108"/>
              <w:jc w:val="left"/>
              <w:rPr>
                <w:rFonts w:ascii="Franklin Gothic Book" w:hAnsi="Franklin Gothic Book"/>
                <w:noProof/>
                <w:sz w:val="16"/>
                <w:szCs w:val="16"/>
                <w:lang w:eastAsia="fr-CA"/>
              </w:rPr>
            </w:pPr>
            <w:r w:rsidRPr="00B927E2">
              <w:rPr>
                <w:rFonts w:ascii="Franklin Gothic Book" w:hAnsi="Franklin Gothic Book"/>
                <w:noProof/>
                <w:sz w:val="16"/>
                <w:szCs w:val="16"/>
                <w:lang w:eastAsia="fr-CA"/>
              </w:rPr>
              <w:t>h</w:t>
            </w:r>
            <w:r w:rsidR="00CE4536" w:rsidRPr="00B927E2">
              <w:rPr>
                <w:rFonts w:ascii="Franklin Gothic Book" w:hAnsi="Franklin Gothic Book"/>
                <w:noProof/>
                <w:sz w:val="16"/>
                <w:szCs w:val="16"/>
                <w:lang w:eastAsia="fr-CA"/>
              </w:rPr>
              <w:t xml:space="preserve">eures (si l’usager est déjà sous tacrolimus) puis BID jusqu’à la greffe (7 h </w:t>
            </w:r>
            <w:r w:rsidR="00AF1EBF">
              <w:rPr>
                <w:rFonts w:ascii="Franklin Gothic Book" w:hAnsi="Franklin Gothic Book"/>
                <w:noProof/>
                <w:sz w:val="16"/>
                <w:szCs w:val="16"/>
                <w:lang w:eastAsia="fr-CA"/>
              </w:rPr>
              <w:t>et</w:t>
            </w:r>
            <w:r w:rsidR="00AF1EBF" w:rsidRPr="00B927E2">
              <w:rPr>
                <w:rFonts w:ascii="Franklin Gothic Book" w:hAnsi="Franklin Gothic Book"/>
                <w:noProof/>
                <w:sz w:val="16"/>
                <w:szCs w:val="16"/>
                <w:lang w:eastAsia="fr-CA"/>
              </w:rPr>
              <w:t xml:space="preserve"> </w:t>
            </w:r>
            <w:r w:rsidR="00CE4536" w:rsidRPr="00B927E2">
              <w:rPr>
                <w:rFonts w:ascii="Franklin Gothic Book" w:hAnsi="Franklin Gothic Book"/>
                <w:noProof/>
                <w:sz w:val="16"/>
                <w:szCs w:val="16"/>
                <w:lang w:eastAsia="fr-CA"/>
              </w:rPr>
              <w:t>19 h)</w:t>
            </w:r>
          </w:p>
        </w:tc>
      </w:tr>
      <w:tr w:rsidR="006437C5" w:rsidRPr="00B320F0" w14:paraId="3B4DD6E4" w14:textId="77777777" w:rsidTr="008936BA">
        <w:trPr>
          <w:gridAfter w:val="1"/>
          <w:wAfter w:w="59" w:type="dxa"/>
          <w:trHeight w:val="170"/>
        </w:trPr>
        <w:tc>
          <w:tcPr>
            <w:tcW w:w="941" w:type="dxa"/>
            <w:gridSpan w:val="5"/>
            <w:tcBorders>
              <w:top w:val="nil"/>
              <w:left w:val="single" w:sz="18" w:space="0" w:color="E36C0A" w:themeColor="accent6" w:themeShade="BF"/>
              <w:bottom w:val="nil"/>
              <w:right w:val="nil"/>
            </w:tcBorders>
            <w:shd w:val="clear" w:color="auto" w:fill="auto"/>
            <w:vAlign w:val="center"/>
          </w:tcPr>
          <w:p w14:paraId="12858F9F" w14:textId="77777777" w:rsidR="006437C5" w:rsidRPr="007D342E" w:rsidRDefault="006437C5" w:rsidP="006437C5">
            <w:pPr>
              <w:ind w:right="-81"/>
              <w:jc w:val="center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Ou</w:t>
            </w:r>
          </w:p>
        </w:tc>
        <w:tc>
          <w:tcPr>
            <w:tcW w:w="9904" w:type="dxa"/>
            <w:gridSpan w:val="42"/>
            <w:tcBorders>
              <w:top w:val="nil"/>
              <w:left w:val="nil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bottom"/>
          </w:tcPr>
          <w:p w14:paraId="28E3840E" w14:textId="77777777" w:rsidR="006437C5" w:rsidRPr="007D342E" w:rsidRDefault="006437C5" w:rsidP="00043A80">
            <w:pPr>
              <w:jc w:val="lef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</w:p>
        </w:tc>
      </w:tr>
      <w:tr w:rsidR="00CE4536" w:rsidRPr="00B320F0" w14:paraId="0AA7DAD7" w14:textId="77777777" w:rsidTr="008936BA">
        <w:trPr>
          <w:gridAfter w:val="1"/>
          <w:wAfter w:w="59" w:type="dxa"/>
          <w:trHeight w:val="227"/>
        </w:trPr>
        <w:tc>
          <w:tcPr>
            <w:tcW w:w="941" w:type="dxa"/>
            <w:gridSpan w:val="5"/>
            <w:tcBorders>
              <w:top w:val="nil"/>
              <w:left w:val="single" w:sz="18" w:space="0" w:color="E36C0A" w:themeColor="accent6" w:themeShade="BF"/>
              <w:bottom w:val="nil"/>
              <w:right w:val="nil"/>
            </w:tcBorders>
            <w:shd w:val="clear" w:color="auto" w:fill="auto"/>
            <w:vAlign w:val="bottom"/>
          </w:tcPr>
          <w:p w14:paraId="3439BF72" w14:textId="77777777" w:rsidR="00CE4536" w:rsidRPr="007D342E" w:rsidRDefault="00CE4536" w:rsidP="00DF13EA">
            <w:pPr>
              <w:ind w:right="-81"/>
              <w:jc w:val="righ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instrText xml:space="preserve"> FORMCHECKBOX </w:instrText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separate"/>
            </w: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9904" w:type="dxa"/>
            <w:gridSpan w:val="42"/>
            <w:tcBorders>
              <w:top w:val="nil"/>
              <w:left w:val="nil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bottom"/>
          </w:tcPr>
          <w:p w14:paraId="2672515B" w14:textId="271DEC5D" w:rsidR="00CE4536" w:rsidRPr="007D342E" w:rsidRDefault="00CE4536" w:rsidP="009541F0">
            <w:pPr>
              <w:ind w:left="-94" w:right="-108"/>
              <w:jc w:val="lef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 xml:space="preserve">Ne pas donner si usage de </w:t>
            </w:r>
            <w:r w:rsidR="009541F0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g</w:t>
            </w:r>
            <w:r w:rsidR="00B927E2"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lobuline anti-thymocytes (Thymoglobulin)</w:t>
            </w:r>
          </w:p>
        </w:tc>
      </w:tr>
      <w:tr w:rsidR="00CE4536" w:rsidRPr="00B320F0" w14:paraId="16AADC70" w14:textId="77777777" w:rsidTr="008936BA">
        <w:trPr>
          <w:gridAfter w:val="1"/>
          <w:wAfter w:w="59" w:type="dxa"/>
          <w:trHeight w:val="283"/>
        </w:trPr>
        <w:tc>
          <w:tcPr>
            <w:tcW w:w="10845" w:type="dxa"/>
            <w:gridSpan w:val="47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bottom"/>
          </w:tcPr>
          <w:p w14:paraId="64832838" w14:textId="77777777" w:rsidR="00CE4536" w:rsidRPr="007D342E" w:rsidRDefault="00CE4536" w:rsidP="00FC5ACF">
            <w:pPr>
              <w:spacing w:before="120"/>
              <w:jc w:val="left"/>
              <w:rPr>
                <w:rFonts w:ascii="Franklin Gothic Book" w:hAnsi="Franklin Gothic Book"/>
                <w:b/>
                <w:noProof/>
                <w:sz w:val="18"/>
                <w:szCs w:val="18"/>
                <w:lang w:eastAsia="fr-CA"/>
              </w:rPr>
            </w:pPr>
            <w:r w:rsidRPr="007D342E">
              <w:rPr>
                <w:rFonts w:ascii="Franklin Gothic Book" w:hAnsi="Franklin Gothic Book"/>
                <w:b/>
                <w:noProof/>
                <w:sz w:val="18"/>
                <w:szCs w:val="18"/>
                <w:lang w:eastAsia="fr-CA"/>
              </w:rPr>
              <w:t>Mofétilmycophénolate (CellCept)</w:t>
            </w:r>
          </w:p>
        </w:tc>
      </w:tr>
      <w:tr w:rsidR="00B83572" w:rsidRPr="00B320F0" w14:paraId="129DDEBE" w14:textId="77777777" w:rsidTr="008936BA">
        <w:trPr>
          <w:gridAfter w:val="1"/>
          <w:wAfter w:w="59" w:type="dxa"/>
          <w:trHeight w:val="227"/>
        </w:trPr>
        <w:tc>
          <w:tcPr>
            <w:tcW w:w="941" w:type="dxa"/>
            <w:gridSpan w:val="5"/>
            <w:tcBorders>
              <w:top w:val="nil"/>
              <w:left w:val="single" w:sz="18" w:space="0" w:color="E36C0A" w:themeColor="accent6" w:themeShade="BF"/>
              <w:bottom w:val="nil"/>
              <w:right w:val="nil"/>
            </w:tcBorders>
            <w:shd w:val="clear" w:color="auto" w:fill="auto"/>
            <w:vAlign w:val="bottom"/>
          </w:tcPr>
          <w:p w14:paraId="33D78456" w14:textId="77777777" w:rsidR="00CE4536" w:rsidRPr="007D342E" w:rsidRDefault="00CE4536" w:rsidP="00DF13EA">
            <w:pPr>
              <w:ind w:right="-81"/>
              <w:jc w:val="righ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instrText xml:space="preserve"> FORMCHECKBOX </w:instrText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separate"/>
            </w: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9904" w:type="dxa"/>
            <w:gridSpan w:val="42"/>
            <w:tcBorders>
              <w:top w:val="nil"/>
              <w:left w:val="nil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bottom"/>
          </w:tcPr>
          <w:p w14:paraId="6DFCB44D" w14:textId="50701A06" w:rsidR="00CE4536" w:rsidRPr="007D342E" w:rsidRDefault="00CE4536" w:rsidP="00AF1EBF">
            <w:pPr>
              <w:ind w:left="-94" w:right="-108"/>
              <w:jc w:val="lef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 xml:space="preserve">1000 mg PO dès l’arrivée de l’usager et poursuivre BID jusqu’à la greffe (7 h </w:t>
            </w:r>
            <w:r w:rsidR="00AF1EBF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et</w:t>
            </w:r>
            <w:r w:rsidR="00AF1EBF"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 xml:space="preserve"> </w:t>
            </w: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19 h )</w:t>
            </w:r>
          </w:p>
        </w:tc>
      </w:tr>
      <w:tr w:rsidR="00DF13EA" w:rsidRPr="00B320F0" w14:paraId="474AEA9A" w14:textId="77777777" w:rsidTr="008936BA">
        <w:trPr>
          <w:gridAfter w:val="1"/>
          <w:wAfter w:w="59" w:type="dxa"/>
          <w:trHeight w:val="170"/>
        </w:trPr>
        <w:tc>
          <w:tcPr>
            <w:tcW w:w="941" w:type="dxa"/>
            <w:gridSpan w:val="5"/>
            <w:tcBorders>
              <w:top w:val="nil"/>
              <w:left w:val="single" w:sz="18" w:space="0" w:color="E36C0A" w:themeColor="accent6" w:themeShade="BF"/>
              <w:bottom w:val="nil"/>
              <w:right w:val="nil"/>
            </w:tcBorders>
            <w:shd w:val="clear" w:color="auto" w:fill="auto"/>
            <w:vAlign w:val="center"/>
          </w:tcPr>
          <w:p w14:paraId="4D76E0BC" w14:textId="77777777" w:rsidR="00DF13EA" w:rsidRPr="007D342E" w:rsidRDefault="00DF13EA" w:rsidP="00DF13EA">
            <w:pPr>
              <w:ind w:right="-81"/>
              <w:jc w:val="center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Ou</w:t>
            </w:r>
          </w:p>
        </w:tc>
        <w:tc>
          <w:tcPr>
            <w:tcW w:w="9904" w:type="dxa"/>
            <w:gridSpan w:val="42"/>
            <w:tcBorders>
              <w:top w:val="nil"/>
              <w:left w:val="nil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bottom"/>
          </w:tcPr>
          <w:p w14:paraId="64987199" w14:textId="77777777" w:rsidR="00DF13EA" w:rsidRPr="007D342E" w:rsidRDefault="00DF13EA" w:rsidP="00043A80">
            <w:pPr>
              <w:jc w:val="lef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</w:p>
        </w:tc>
      </w:tr>
      <w:tr w:rsidR="00B83572" w:rsidRPr="00B320F0" w14:paraId="25D87DBB" w14:textId="77777777" w:rsidTr="007D342E">
        <w:trPr>
          <w:gridAfter w:val="1"/>
          <w:wAfter w:w="59" w:type="dxa"/>
          <w:trHeight w:val="227"/>
        </w:trPr>
        <w:tc>
          <w:tcPr>
            <w:tcW w:w="941" w:type="dxa"/>
            <w:gridSpan w:val="5"/>
            <w:tcBorders>
              <w:top w:val="nil"/>
              <w:left w:val="single" w:sz="18" w:space="0" w:color="E36C0A" w:themeColor="accent6" w:themeShade="BF"/>
              <w:bottom w:val="nil"/>
              <w:right w:val="nil"/>
            </w:tcBorders>
            <w:shd w:val="clear" w:color="auto" w:fill="auto"/>
          </w:tcPr>
          <w:p w14:paraId="2016DEA1" w14:textId="77777777" w:rsidR="00CE4536" w:rsidRPr="007D342E" w:rsidRDefault="00CE4536" w:rsidP="007D342E">
            <w:pPr>
              <w:ind w:right="-81"/>
              <w:jc w:val="righ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instrText xml:space="preserve"> FORMCHECKBOX </w:instrText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separate"/>
            </w: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9904" w:type="dxa"/>
            <w:gridSpan w:val="42"/>
            <w:tcBorders>
              <w:top w:val="nil"/>
              <w:left w:val="nil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bottom"/>
          </w:tcPr>
          <w:p w14:paraId="2867814F" w14:textId="4CD87B56" w:rsidR="00CE4536" w:rsidRPr="007D342E" w:rsidRDefault="00CE4536" w:rsidP="00AF1EBF">
            <w:pPr>
              <w:ind w:left="-94" w:right="-108"/>
              <w:jc w:val="lef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 xml:space="preserve">750 mg PO si usage de </w:t>
            </w:r>
            <w:r w:rsidR="009541F0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g</w:t>
            </w:r>
            <w:r w:rsidR="00B927E2"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lobuline anti-thymocytes (Thymoglobulin)</w:t>
            </w: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 xml:space="preserve"> à donner dès l’arrivée de l’usager et poursuivre BID jusqu’à la greffe</w:t>
            </w:r>
            <w:r w:rsid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 xml:space="preserve"> </w:t>
            </w: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 xml:space="preserve">(7 h </w:t>
            </w:r>
            <w:r w:rsidR="00AF1EBF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et</w:t>
            </w:r>
            <w:r w:rsidR="00AF1EBF"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 xml:space="preserve"> </w:t>
            </w: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19 h)</w:t>
            </w:r>
          </w:p>
        </w:tc>
      </w:tr>
      <w:tr w:rsidR="00CE4536" w:rsidRPr="00B320F0" w14:paraId="5547494B" w14:textId="77777777" w:rsidTr="008936BA">
        <w:trPr>
          <w:gridAfter w:val="1"/>
          <w:wAfter w:w="59" w:type="dxa"/>
          <w:trHeight w:val="283"/>
        </w:trPr>
        <w:tc>
          <w:tcPr>
            <w:tcW w:w="10845" w:type="dxa"/>
            <w:gridSpan w:val="47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bottom"/>
          </w:tcPr>
          <w:p w14:paraId="7D5C3417" w14:textId="77777777" w:rsidR="00CE4536" w:rsidRPr="007D342E" w:rsidRDefault="00CE4536" w:rsidP="00FC5ACF">
            <w:pPr>
              <w:spacing w:before="120"/>
              <w:jc w:val="left"/>
              <w:rPr>
                <w:rFonts w:ascii="Franklin Gothic Book" w:hAnsi="Franklin Gothic Book"/>
                <w:b/>
                <w:noProof/>
                <w:sz w:val="18"/>
                <w:szCs w:val="18"/>
                <w:lang w:eastAsia="fr-CA"/>
              </w:rPr>
            </w:pPr>
            <w:r w:rsidRPr="007D342E">
              <w:rPr>
                <w:rFonts w:ascii="Franklin Gothic Book" w:hAnsi="Franklin Gothic Book"/>
                <w:b/>
                <w:noProof/>
                <w:sz w:val="18"/>
                <w:szCs w:val="18"/>
                <w:lang w:eastAsia="fr-CA"/>
              </w:rPr>
              <w:t>Basiliximab (Simulect)</w:t>
            </w:r>
          </w:p>
        </w:tc>
      </w:tr>
      <w:tr w:rsidR="00294789" w:rsidRPr="00B320F0" w14:paraId="5CD80449" w14:textId="77777777" w:rsidTr="008936BA">
        <w:trPr>
          <w:gridAfter w:val="1"/>
          <w:wAfter w:w="59" w:type="dxa"/>
          <w:trHeight w:val="227"/>
        </w:trPr>
        <w:tc>
          <w:tcPr>
            <w:tcW w:w="941" w:type="dxa"/>
            <w:gridSpan w:val="5"/>
            <w:tcBorders>
              <w:top w:val="nil"/>
              <w:left w:val="single" w:sz="18" w:space="0" w:color="E36C0A" w:themeColor="accent6" w:themeShade="BF"/>
              <w:bottom w:val="nil"/>
              <w:right w:val="nil"/>
            </w:tcBorders>
            <w:shd w:val="clear" w:color="auto" w:fill="auto"/>
            <w:vAlign w:val="bottom"/>
          </w:tcPr>
          <w:p w14:paraId="2AD3B4AA" w14:textId="77777777" w:rsidR="00CE4536" w:rsidRPr="007D342E" w:rsidRDefault="00CE4536" w:rsidP="00DF13EA">
            <w:pPr>
              <w:ind w:right="-81"/>
              <w:jc w:val="righ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instrText xml:space="preserve"> FORMCHECKBOX </w:instrText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separate"/>
            </w: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9904" w:type="dxa"/>
            <w:gridSpan w:val="42"/>
            <w:tcBorders>
              <w:top w:val="nil"/>
              <w:left w:val="nil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bottom"/>
          </w:tcPr>
          <w:p w14:paraId="16C69F3F" w14:textId="77777777" w:rsidR="00CE4536" w:rsidRPr="007D342E" w:rsidRDefault="00CE4536" w:rsidP="008936BA">
            <w:pPr>
              <w:ind w:left="-94" w:right="-108"/>
              <w:jc w:val="lef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20 mg IV à l’appel au bloc</w:t>
            </w:r>
          </w:p>
        </w:tc>
      </w:tr>
      <w:tr w:rsidR="00DF13EA" w:rsidRPr="00B320F0" w14:paraId="59DD56AF" w14:textId="77777777" w:rsidTr="008936BA">
        <w:trPr>
          <w:gridAfter w:val="1"/>
          <w:wAfter w:w="59" w:type="dxa"/>
          <w:trHeight w:val="170"/>
        </w:trPr>
        <w:tc>
          <w:tcPr>
            <w:tcW w:w="941" w:type="dxa"/>
            <w:gridSpan w:val="5"/>
            <w:tcBorders>
              <w:top w:val="nil"/>
              <w:left w:val="single" w:sz="18" w:space="0" w:color="E36C0A" w:themeColor="accent6" w:themeShade="BF"/>
              <w:bottom w:val="nil"/>
              <w:right w:val="nil"/>
            </w:tcBorders>
            <w:shd w:val="clear" w:color="auto" w:fill="auto"/>
            <w:vAlign w:val="center"/>
          </w:tcPr>
          <w:p w14:paraId="66293A89" w14:textId="77777777" w:rsidR="00DF13EA" w:rsidRPr="007D342E" w:rsidRDefault="00DF13EA" w:rsidP="00DF13EA">
            <w:pPr>
              <w:ind w:right="-81"/>
              <w:jc w:val="center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Ou</w:t>
            </w:r>
          </w:p>
        </w:tc>
        <w:tc>
          <w:tcPr>
            <w:tcW w:w="9904" w:type="dxa"/>
            <w:gridSpan w:val="42"/>
            <w:tcBorders>
              <w:top w:val="nil"/>
              <w:left w:val="nil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bottom"/>
          </w:tcPr>
          <w:p w14:paraId="56B787B0" w14:textId="77777777" w:rsidR="00DF13EA" w:rsidRPr="007D342E" w:rsidRDefault="00DF13EA" w:rsidP="00043A80">
            <w:pPr>
              <w:jc w:val="lef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</w:p>
        </w:tc>
      </w:tr>
      <w:tr w:rsidR="00CE4536" w:rsidRPr="00B320F0" w14:paraId="592E975A" w14:textId="77777777" w:rsidTr="007D342E">
        <w:trPr>
          <w:gridAfter w:val="1"/>
          <w:wAfter w:w="59" w:type="dxa"/>
          <w:trHeight w:val="227"/>
        </w:trPr>
        <w:tc>
          <w:tcPr>
            <w:tcW w:w="941" w:type="dxa"/>
            <w:gridSpan w:val="5"/>
            <w:tcBorders>
              <w:top w:val="nil"/>
              <w:left w:val="single" w:sz="18" w:space="0" w:color="E36C0A" w:themeColor="accent6" w:themeShade="BF"/>
              <w:bottom w:val="nil"/>
              <w:right w:val="nil"/>
            </w:tcBorders>
            <w:shd w:val="clear" w:color="auto" w:fill="auto"/>
          </w:tcPr>
          <w:p w14:paraId="1B53590F" w14:textId="77777777" w:rsidR="00CE4536" w:rsidRPr="007D342E" w:rsidRDefault="00CE4536" w:rsidP="007D342E">
            <w:pPr>
              <w:ind w:right="-81"/>
              <w:jc w:val="righ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instrText xml:space="preserve"> FORMCHECKBOX </w:instrText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separate"/>
            </w: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9904" w:type="dxa"/>
            <w:gridSpan w:val="42"/>
            <w:tcBorders>
              <w:top w:val="nil"/>
              <w:left w:val="nil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bottom"/>
          </w:tcPr>
          <w:p w14:paraId="678C53FC" w14:textId="2581547C" w:rsidR="007D342E" w:rsidRPr="007D342E" w:rsidRDefault="00B927E2" w:rsidP="00DF13EA">
            <w:pPr>
              <w:ind w:left="-94" w:right="-108"/>
              <w:jc w:val="lef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Globuline anti-thymocytes (Thymoglobulin)</w:t>
            </w:r>
            <w:r w:rsidR="00CE4536"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 xml:space="preserve"> pour l’usager</w:t>
            </w:r>
            <w:r w:rsidR="00F86848"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 xml:space="preserve"> </w:t>
            </w:r>
            <w:r w:rsidR="008936BA"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par voie centrale</w:t>
            </w:r>
          </w:p>
          <w:p w14:paraId="0D7EEBF4" w14:textId="77777777" w:rsidR="00CE4536" w:rsidRPr="007D342E" w:rsidRDefault="008936BA" w:rsidP="00DF13EA">
            <w:pPr>
              <w:ind w:left="-94" w:right="-108"/>
              <w:jc w:val="lef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 xml:space="preserve"> </w:t>
            </w:r>
            <w:r w:rsidR="00F86848"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(v</w:t>
            </w:r>
            <w:r w:rsidR="00B83572"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oir section au bloc opératoire)</w:t>
            </w:r>
          </w:p>
        </w:tc>
      </w:tr>
      <w:tr w:rsidR="00B95E7F" w:rsidRPr="00B320F0" w14:paraId="5772AB5A" w14:textId="77777777" w:rsidTr="008936BA">
        <w:trPr>
          <w:gridAfter w:val="1"/>
          <w:wAfter w:w="59" w:type="dxa"/>
          <w:trHeight w:val="227"/>
        </w:trPr>
        <w:tc>
          <w:tcPr>
            <w:tcW w:w="1752" w:type="dxa"/>
            <w:gridSpan w:val="11"/>
            <w:tcBorders>
              <w:top w:val="nil"/>
              <w:left w:val="single" w:sz="18" w:space="0" w:color="E36C0A" w:themeColor="accent6" w:themeShade="BF"/>
              <w:bottom w:val="nil"/>
              <w:right w:val="nil"/>
            </w:tcBorders>
            <w:shd w:val="clear" w:color="auto" w:fill="auto"/>
            <w:vAlign w:val="bottom"/>
          </w:tcPr>
          <w:p w14:paraId="6B713BDF" w14:textId="77777777" w:rsidR="00B95E7F" w:rsidRPr="007D342E" w:rsidRDefault="00B95E7F" w:rsidP="00DF13EA">
            <w:pPr>
              <w:ind w:right="-81"/>
              <w:jc w:val="righ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instrText xml:space="preserve"> FORMCHECKBOX </w:instrText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separate"/>
            </w: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9093" w:type="dxa"/>
            <w:gridSpan w:val="36"/>
            <w:tcBorders>
              <w:top w:val="nil"/>
              <w:left w:val="nil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bottom"/>
          </w:tcPr>
          <w:p w14:paraId="7212D497" w14:textId="4DBB3074" w:rsidR="00B95E7F" w:rsidRPr="007D342E" w:rsidRDefault="00B95E7F" w:rsidP="009541F0">
            <w:pPr>
              <w:ind w:left="-94" w:right="-108"/>
              <w:jc w:val="lef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Avec prémédication</w:t>
            </w:r>
            <w:r w:rsidR="00B927E2"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 xml:space="preserve"> </w:t>
            </w:r>
            <w:r w:rsidR="00E46054"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 xml:space="preserve">à administrer 1 heure avant la </w:t>
            </w:r>
            <w:r w:rsidR="009541F0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g</w:t>
            </w:r>
            <w:r w:rsidR="00B927E2"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lobuline anti-thymocytes (Thymoglobulin)</w:t>
            </w: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 xml:space="preserve"> (dès l’appel du bloc)</w:t>
            </w:r>
          </w:p>
        </w:tc>
      </w:tr>
      <w:tr w:rsidR="004440A2" w:rsidRPr="00B320F0" w14:paraId="4B169367" w14:textId="77777777" w:rsidTr="004440A2">
        <w:trPr>
          <w:gridAfter w:val="1"/>
          <w:wAfter w:w="59" w:type="dxa"/>
          <w:trHeight w:val="227"/>
        </w:trPr>
        <w:tc>
          <w:tcPr>
            <w:tcW w:w="2578" w:type="dxa"/>
            <w:gridSpan w:val="16"/>
            <w:tcBorders>
              <w:top w:val="nil"/>
              <w:left w:val="single" w:sz="18" w:space="0" w:color="E36C0A" w:themeColor="accent6" w:themeShade="BF"/>
              <w:bottom w:val="nil"/>
              <w:right w:val="nil"/>
            </w:tcBorders>
            <w:shd w:val="clear" w:color="auto" w:fill="auto"/>
            <w:vAlign w:val="bottom"/>
          </w:tcPr>
          <w:p w14:paraId="65247755" w14:textId="77777777" w:rsidR="004440A2" w:rsidRPr="007D342E" w:rsidRDefault="004440A2" w:rsidP="00DF13EA">
            <w:pPr>
              <w:ind w:right="-81"/>
              <w:jc w:val="righ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instrText xml:space="preserve"> FORMCHECKBOX </w:instrText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separate"/>
            </w: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29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02D756" w14:textId="77777777" w:rsidR="004440A2" w:rsidRPr="007D342E" w:rsidRDefault="004440A2" w:rsidP="00DF13EA">
            <w:pPr>
              <w:ind w:left="-94" w:right="-108"/>
              <w:jc w:val="lef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Acétaminophène (Tylenol) 650 mg PO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0BE7D1" w14:textId="77777777" w:rsidR="004440A2" w:rsidRPr="007D342E" w:rsidRDefault="004440A2" w:rsidP="004440A2">
            <w:pPr>
              <w:ind w:left="-94" w:right="-108"/>
              <w:jc w:val="righ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instrText xml:space="preserve"> FORMCHECKBOX </w:instrText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separate"/>
            </w: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4216" w:type="dxa"/>
            <w:gridSpan w:val="10"/>
            <w:tcBorders>
              <w:top w:val="nil"/>
              <w:left w:val="nil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bottom"/>
          </w:tcPr>
          <w:p w14:paraId="66C91424" w14:textId="7E2A38E7" w:rsidR="004440A2" w:rsidRPr="007D342E" w:rsidRDefault="004440A2" w:rsidP="009541F0">
            <w:pPr>
              <w:ind w:left="-94" w:right="-108"/>
              <w:jc w:val="lef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Diph</w:t>
            </w:r>
            <w:r w:rsidR="009541F0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é</w:t>
            </w: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nhydr</w:t>
            </w:r>
            <w:r w:rsidR="009541F0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AMINE</w:t>
            </w: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 xml:space="preserve"> (Benadryl) 50 mg PO</w:t>
            </w:r>
          </w:p>
        </w:tc>
      </w:tr>
      <w:tr w:rsidR="00B83572" w:rsidRPr="00B320F0" w14:paraId="7200D654" w14:textId="77777777" w:rsidTr="008936BA">
        <w:trPr>
          <w:gridAfter w:val="1"/>
          <w:wAfter w:w="59" w:type="dxa"/>
          <w:trHeight w:val="283"/>
        </w:trPr>
        <w:tc>
          <w:tcPr>
            <w:tcW w:w="10845" w:type="dxa"/>
            <w:gridSpan w:val="47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bottom"/>
          </w:tcPr>
          <w:p w14:paraId="3C21A698" w14:textId="77777777" w:rsidR="00B83572" w:rsidRPr="007D342E" w:rsidRDefault="00B83572" w:rsidP="00FC5ACF">
            <w:pPr>
              <w:spacing w:before="240"/>
              <w:jc w:val="left"/>
              <w:rPr>
                <w:rFonts w:ascii="Franklin Gothic Book" w:hAnsi="Franklin Gothic Book"/>
                <w:b/>
                <w:noProof/>
                <w:sz w:val="18"/>
                <w:szCs w:val="18"/>
                <w:lang w:eastAsia="fr-CA"/>
              </w:rPr>
            </w:pPr>
            <w:r w:rsidRPr="007D342E">
              <w:rPr>
                <w:rFonts w:ascii="Franklin Gothic Book" w:hAnsi="Franklin Gothic Book"/>
                <w:b/>
                <w:noProof/>
                <w:sz w:val="18"/>
                <w:szCs w:val="18"/>
                <w:u w:val="single"/>
                <w:lang w:eastAsia="fr-CA"/>
              </w:rPr>
              <w:t>AU BLOC OPÉRATOIRE</w:t>
            </w:r>
            <w:r w:rsidRPr="007D342E">
              <w:rPr>
                <w:rFonts w:ascii="Franklin Gothic Book" w:hAnsi="Franklin Gothic Book"/>
                <w:b/>
                <w:noProof/>
                <w:sz w:val="18"/>
                <w:szCs w:val="18"/>
                <w:lang w:eastAsia="fr-CA"/>
              </w:rPr>
              <w:t> :</w:t>
            </w:r>
          </w:p>
        </w:tc>
      </w:tr>
      <w:tr w:rsidR="00B83572" w:rsidRPr="00B320F0" w14:paraId="097AD2BC" w14:textId="77777777" w:rsidTr="008936BA">
        <w:trPr>
          <w:gridAfter w:val="1"/>
          <w:wAfter w:w="59" w:type="dxa"/>
          <w:trHeight w:val="283"/>
        </w:trPr>
        <w:tc>
          <w:tcPr>
            <w:tcW w:w="10845" w:type="dxa"/>
            <w:gridSpan w:val="47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bottom"/>
          </w:tcPr>
          <w:p w14:paraId="252B4ECD" w14:textId="77777777" w:rsidR="00B83572" w:rsidRPr="007D342E" w:rsidRDefault="00B927E2" w:rsidP="00FC5ACF">
            <w:pPr>
              <w:spacing w:before="120"/>
              <w:jc w:val="left"/>
              <w:rPr>
                <w:rFonts w:ascii="Franklin Gothic Book" w:hAnsi="Franklin Gothic Book"/>
                <w:b/>
                <w:noProof/>
                <w:sz w:val="18"/>
                <w:szCs w:val="18"/>
                <w:lang w:eastAsia="fr-CA"/>
              </w:rPr>
            </w:pPr>
            <w:r w:rsidRPr="007D342E">
              <w:rPr>
                <w:rFonts w:ascii="Franklin Gothic Book" w:hAnsi="Franklin Gothic Book"/>
                <w:b/>
                <w:noProof/>
                <w:sz w:val="18"/>
                <w:szCs w:val="18"/>
                <w:lang w:eastAsia="fr-CA"/>
              </w:rPr>
              <w:t>Globuline anti-thymocytes (Thymoglobulin)</w:t>
            </w:r>
            <w:r w:rsidR="00E46054" w:rsidRPr="007D342E">
              <w:rPr>
                <w:rFonts w:ascii="Franklin Gothic Book" w:hAnsi="Franklin Gothic Book"/>
                <w:b/>
                <w:noProof/>
                <w:sz w:val="18"/>
                <w:szCs w:val="18"/>
                <w:lang w:eastAsia="fr-CA"/>
              </w:rPr>
              <w:t xml:space="preserve"> (si ne reçoit pas de b</w:t>
            </w:r>
            <w:r w:rsidR="00B83572" w:rsidRPr="007D342E">
              <w:rPr>
                <w:rFonts w:ascii="Franklin Gothic Book" w:hAnsi="Franklin Gothic Book"/>
                <w:b/>
                <w:noProof/>
                <w:sz w:val="18"/>
                <w:szCs w:val="18"/>
                <w:lang w:eastAsia="fr-CA"/>
              </w:rPr>
              <w:t>asiliximab en préop)</w:t>
            </w:r>
          </w:p>
        </w:tc>
      </w:tr>
      <w:tr w:rsidR="00B83572" w:rsidRPr="00B320F0" w14:paraId="0E31DDBE" w14:textId="77777777" w:rsidTr="008936BA">
        <w:trPr>
          <w:gridAfter w:val="1"/>
          <w:wAfter w:w="59" w:type="dxa"/>
          <w:trHeight w:val="227"/>
        </w:trPr>
        <w:tc>
          <w:tcPr>
            <w:tcW w:w="941" w:type="dxa"/>
            <w:gridSpan w:val="5"/>
            <w:tcBorders>
              <w:top w:val="nil"/>
              <w:left w:val="single" w:sz="18" w:space="0" w:color="E36C0A" w:themeColor="accent6" w:themeShade="BF"/>
              <w:bottom w:val="nil"/>
              <w:right w:val="nil"/>
            </w:tcBorders>
            <w:shd w:val="clear" w:color="auto" w:fill="auto"/>
            <w:vAlign w:val="bottom"/>
          </w:tcPr>
          <w:p w14:paraId="47F33BFB" w14:textId="77777777" w:rsidR="00B83572" w:rsidRPr="007D342E" w:rsidRDefault="00B83572" w:rsidP="00B95E7F">
            <w:pPr>
              <w:ind w:right="-81"/>
              <w:jc w:val="righ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instrText xml:space="preserve"> FORMCHECKBOX </w:instrText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separate"/>
            </w: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1192" w:type="dxa"/>
            <w:gridSpan w:val="9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950E32D" w14:textId="77777777" w:rsidR="00B83572" w:rsidRPr="007D342E" w:rsidRDefault="00B83572" w:rsidP="00043A80">
            <w:pPr>
              <w:jc w:val="lef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8712" w:type="dxa"/>
            <w:gridSpan w:val="33"/>
            <w:tcBorders>
              <w:top w:val="nil"/>
              <w:left w:val="nil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bottom"/>
          </w:tcPr>
          <w:p w14:paraId="0F280AC5" w14:textId="77777777" w:rsidR="00B83572" w:rsidRPr="007D342E" w:rsidRDefault="00B83572" w:rsidP="00B95E7F">
            <w:pPr>
              <w:ind w:left="-94" w:right="-108"/>
              <w:jc w:val="lef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mg (1,5 mg/kg) par voie centrale en 8 heures</w:t>
            </w:r>
          </w:p>
        </w:tc>
      </w:tr>
      <w:tr w:rsidR="00294789" w:rsidRPr="00B320F0" w14:paraId="6FCC8B92" w14:textId="77777777" w:rsidTr="008936BA">
        <w:trPr>
          <w:gridAfter w:val="1"/>
          <w:wAfter w:w="59" w:type="dxa"/>
          <w:trHeight w:val="283"/>
        </w:trPr>
        <w:tc>
          <w:tcPr>
            <w:tcW w:w="10845" w:type="dxa"/>
            <w:gridSpan w:val="47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bottom"/>
          </w:tcPr>
          <w:p w14:paraId="2A148204" w14:textId="77777777" w:rsidR="00294789" w:rsidRPr="007D342E" w:rsidRDefault="00294789" w:rsidP="00FC5ACF">
            <w:pPr>
              <w:spacing w:before="120"/>
              <w:jc w:val="left"/>
              <w:rPr>
                <w:rFonts w:ascii="Franklin Gothic Book" w:hAnsi="Franklin Gothic Book"/>
                <w:b/>
                <w:noProof/>
                <w:sz w:val="18"/>
                <w:szCs w:val="18"/>
                <w:lang w:eastAsia="fr-CA"/>
              </w:rPr>
            </w:pPr>
            <w:r w:rsidRPr="007D342E">
              <w:rPr>
                <w:rFonts w:ascii="Franklin Gothic Book" w:hAnsi="Franklin Gothic Book"/>
                <w:b/>
                <w:noProof/>
                <w:sz w:val="18"/>
                <w:szCs w:val="18"/>
                <w:lang w:eastAsia="fr-CA"/>
              </w:rPr>
              <w:t>Antibioprophylaxie</w:t>
            </w:r>
          </w:p>
        </w:tc>
      </w:tr>
      <w:tr w:rsidR="00294789" w:rsidRPr="00B320F0" w14:paraId="793B3AD1" w14:textId="77777777" w:rsidTr="008936BA">
        <w:trPr>
          <w:gridAfter w:val="1"/>
          <w:wAfter w:w="59" w:type="dxa"/>
          <w:trHeight w:val="227"/>
        </w:trPr>
        <w:tc>
          <w:tcPr>
            <w:tcW w:w="933" w:type="dxa"/>
            <w:gridSpan w:val="4"/>
            <w:tcBorders>
              <w:top w:val="nil"/>
              <w:left w:val="single" w:sz="18" w:space="0" w:color="E36C0A" w:themeColor="accent6" w:themeShade="BF"/>
              <w:bottom w:val="nil"/>
              <w:right w:val="nil"/>
            </w:tcBorders>
            <w:shd w:val="clear" w:color="auto" w:fill="auto"/>
            <w:vAlign w:val="bottom"/>
          </w:tcPr>
          <w:p w14:paraId="1513621E" w14:textId="77777777" w:rsidR="00294789" w:rsidRPr="007D342E" w:rsidRDefault="00294789" w:rsidP="00B95E7F">
            <w:pPr>
              <w:ind w:right="-81"/>
              <w:jc w:val="righ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instrText xml:space="preserve"> FORMCHECKBOX </w:instrText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separate"/>
            </w: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9912" w:type="dxa"/>
            <w:gridSpan w:val="43"/>
            <w:tcBorders>
              <w:top w:val="nil"/>
              <w:left w:val="nil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bottom"/>
          </w:tcPr>
          <w:p w14:paraId="23A7D8F7" w14:textId="77777777" w:rsidR="00294789" w:rsidRPr="007D342E" w:rsidRDefault="00294789" w:rsidP="00B95E7F">
            <w:pPr>
              <w:ind w:left="-94" w:right="-108"/>
              <w:jc w:val="lef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Céfazoline (Ancef) IV à l’induction selon poids</w:t>
            </w:r>
          </w:p>
        </w:tc>
      </w:tr>
      <w:tr w:rsidR="00294789" w:rsidRPr="00B320F0" w14:paraId="6254D1A9" w14:textId="77777777" w:rsidTr="008936BA">
        <w:trPr>
          <w:gridAfter w:val="1"/>
          <w:wAfter w:w="59" w:type="dxa"/>
          <w:trHeight w:val="227"/>
        </w:trPr>
        <w:tc>
          <w:tcPr>
            <w:tcW w:w="1899" w:type="dxa"/>
            <w:gridSpan w:val="12"/>
            <w:tcBorders>
              <w:top w:val="nil"/>
              <w:left w:val="single" w:sz="18" w:space="0" w:color="E36C0A" w:themeColor="accent6" w:themeShade="BF"/>
              <w:bottom w:val="nil"/>
              <w:right w:val="nil"/>
            </w:tcBorders>
            <w:shd w:val="clear" w:color="auto" w:fill="auto"/>
            <w:vAlign w:val="bottom"/>
          </w:tcPr>
          <w:p w14:paraId="704C61E1" w14:textId="77777777" w:rsidR="00294789" w:rsidRPr="007D342E" w:rsidRDefault="00294789" w:rsidP="00B95E7F">
            <w:pPr>
              <w:ind w:right="-81"/>
              <w:jc w:val="righ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instrText xml:space="preserve"> FORMCHECKBOX </w:instrText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separate"/>
            </w: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267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53DB9E" w14:textId="77777777" w:rsidR="00294789" w:rsidRPr="007D342E" w:rsidRDefault="00294789" w:rsidP="00B95E7F">
            <w:pPr>
              <w:ind w:left="-94" w:right="-108"/>
              <w:jc w:val="lef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Moins de 40 kg : 1 g IV</w:t>
            </w:r>
          </w:p>
        </w:tc>
        <w:tc>
          <w:tcPr>
            <w:tcW w:w="27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1CFF02" w14:textId="77777777" w:rsidR="00294789" w:rsidRPr="00B927E2" w:rsidRDefault="00294789" w:rsidP="00043A80">
            <w:pPr>
              <w:jc w:val="left"/>
              <w:rPr>
                <w:rFonts w:ascii="Franklin Gothic Book" w:hAnsi="Franklin Gothic Book"/>
                <w:noProof/>
                <w:sz w:val="16"/>
                <w:szCs w:val="16"/>
                <w:lang w:eastAsia="fr-CA"/>
              </w:rPr>
            </w:pPr>
            <w:r w:rsidRPr="00B927E2">
              <w:rPr>
                <w:rFonts w:ascii="Franklin Gothic Book" w:hAnsi="Franklin Gothic Book"/>
                <w:noProof/>
                <w:sz w:val="16"/>
                <w:szCs w:val="16"/>
                <w:lang w:eastAsia="fr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3"/>
            <w:r w:rsidRPr="00B927E2">
              <w:rPr>
                <w:rFonts w:ascii="Franklin Gothic Book" w:hAnsi="Franklin Gothic Book"/>
                <w:noProof/>
                <w:sz w:val="16"/>
                <w:szCs w:val="16"/>
                <w:lang w:eastAsia="fr-CA"/>
              </w:rPr>
              <w:instrText xml:space="preserve"> FORMCHECKBOX </w:instrText>
            </w:r>
            <w:r w:rsidR="00463B39">
              <w:rPr>
                <w:rFonts w:ascii="Franklin Gothic Book" w:hAnsi="Franklin Gothic Book"/>
                <w:noProof/>
                <w:sz w:val="16"/>
                <w:szCs w:val="16"/>
                <w:lang w:eastAsia="fr-CA"/>
              </w:rPr>
            </w:r>
            <w:r w:rsidR="00463B39">
              <w:rPr>
                <w:rFonts w:ascii="Franklin Gothic Book" w:hAnsi="Franklin Gothic Book"/>
                <w:noProof/>
                <w:sz w:val="16"/>
                <w:szCs w:val="16"/>
                <w:lang w:eastAsia="fr-CA"/>
              </w:rPr>
              <w:fldChar w:fldCharType="separate"/>
            </w:r>
            <w:r w:rsidRPr="00B927E2">
              <w:rPr>
                <w:rFonts w:ascii="Franklin Gothic Book" w:hAnsi="Franklin Gothic Book"/>
                <w:noProof/>
                <w:sz w:val="16"/>
                <w:szCs w:val="16"/>
                <w:lang w:eastAsia="fr-CA"/>
              </w:rPr>
              <w:fldChar w:fldCharType="end"/>
            </w:r>
            <w:bookmarkEnd w:id="3"/>
            <w:r w:rsidR="00B95E7F" w:rsidRPr="00B927E2">
              <w:rPr>
                <w:rFonts w:ascii="Franklin Gothic Book" w:hAnsi="Franklin Gothic Book"/>
                <w:noProof/>
                <w:sz w:val="16"/>
                <w:szCs w:val="16"/>
                <w:lang w:eastAsia="fr-CA"/>
              </w:rPr>
              <w:t xml:space="preserve"> </w:t>
            </w:r>
            <w:r w:rsidRPr="00B927E2">
              <w:rPr>
                <w:rFonts w:ascii="Franklin Gothic Book" w:hAnsi="Franklin Gothic Book"/>
                <w:noProof/>
                <w:sz w:val="16"/>
                <w:szCs w:val="16"/>
                <w:lang w:eastAsia="fr-CA"/>
              </w:rPr>
              <w:t>40 – 120 kg : 2 g IV</w:t>
            </w:r>
          </w:p>
        </w:tc>
        <w:tc>
          <w:tcPr>
            <w:tcW w:w="3557" w:type="dxa"/>
            <w:gridSpan w:val="8"/>
            <w:tcBorders>
              <w:top w:val="nil"/>
              <w:left w:val="nil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bottom"/>
          </w:tcPr>
          <w:p w14:paraId="546FDBEC" w14:textId="77777777" w:rsidR="00294789" w:rsidRPr="00B927E2" w:rsidRDefault="00294789" w:rsidP="00043A80">
            <w:pPr>
              <w:jc w:val="left"/>
              <w:rPr>
                <w:rFonts w:ascii="Franklin Gothic Book" w:hAnsi="Franklin Gothic Book"/>
                <w:noProof/>
                <w:sz w:val="16"/>
                <w:szCs w:val="16"/>
                <w:lang w:eastAsia="fr-CA"/>
              </w:rPr>
            </w:pPr>
            <w:r w:rsidRPr="00B927E2">
              <w:rPr>
                <w:rFonts w:ascii="Franklin Gothic Book" w:hAnsi="Franklin Gothic Book"/>
                <w:noProof/>
                <w:sz w:val="16"/>
                <w:szCs w:val="16"/>
                <w:lang w:eastAsia="fr-CA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4"/>
            <w:r w:rsidRPr="00B927E2">
              <w:rPr>
                <w:rFonts w:ascii="Franklin Gothic Book" w:hAnsi="Franklin Gothic Book"/>
                <w:noProof/>
                <w:sz w:val="16"/>
                <w:szCs w:val="16"/>
                <w:lang w:eastAsia="fr-CA"/>
              </w:rPr>
              <w:instrText xml:space="preserve"> FORMCHECKBOX </w:instrText>
            </w:r>
            <w:r w:rsidR="00463B39">
              <w:rPr>
                <w:rFonts w:ascii="Franklin Gothic Book" w:hAnsi="Franklin Gothic Book"/>
                <w:noProof/>
                <w:sz w:val="16"/>
                <w:szCs w:val="16"/>
                <w:lang w:eastAsia="fr-CA"/>
              </w:rPr>
            </w:r>
            <w:r w:rsidR="00463B39">
              <w:rPr>
                <w:rFonts w:ascii="Franklin Gothic Book" w:hAnsi="Franklin Gothic Book"/>
                <w:noProof/>
                <w:sz w:val="16"/>
                <w:szCs w:val="16"/>
                <w:lang w:eastAsia="fr-CA"/>
              </w:rPr>
              <w:fldChar w:fldCharType="separate"/>
            </w:r>
            <w:r w:rsidRPr="00B927E2">
              <w:rPr>
                <w:rFonts w:ascii="Franklin Gothic Book" w:hAnsi="Franklin Gothic Book"/>
                <w:noProof/>
                <w:sz w:val="16"/>
                <w:szCs w:val="16"/>
                <w:lang w:eastAsia="fr-CA"/>
              </w:rPr>
              <w:fldChar w:fldCharType="end"/>
            </w:r>
            <w:bookmarkEnd w:id="4"/>
            <w:r w:rsidRPr="00B927E2">
              <w:rPr>
                <w:rFonts w:ascii="Franklin Gothic Book" w:hAnsi="Franklin Gothic Book"/>
                <w:noProof/>
                <w:sz w:val="16"/>
                <w:szCs w:val="16"/>
                <w:lang w:eastAsia="fr-CA"/>
              </w:rPr>
              <w:t xml:space="preserve"> Plus de 120 kg : 3 g IV</w:t>
            </w:r>
          </w:p>
        </w:tc>
      </w:tr>
      <w:tr w:rsidR="00B95E7F" w:rsidRPr="00B320F0" w14:paraId="3C4EF431" w14:textId="77777777" w:rsidTr="008936BA">
        <w:trPr>
          <w:gridAfter w:val="1"/>
          <w:wAfter w:w="59" w:type="dxa"/>
          <w:trHeight w:val="170"/>
        </w:trPr>
        <w:tc>
          <w:tcPr>
            <w:tcW w:w="933" w:type="dxa"/>
            <w:gridSpan w:val="4"/>
            <w:tcBorders>
              <w:top w:val="nil"/>
              <w:left w:val="single" w:sz="18" w:space="0" w:color="E36C0A" w:themeColor="accent6" w:themeShade="BF"/>
              <w:bottom w:val="nil"/>
              <w:right w:val="nil"/>
            </w:tcBorders>
            <w:shd w:val="clear" w:color="auto" w:fill="auto"/>
            <w:vAlign w:val="bottom"/>
          </w:tcPr>
          <w:p w14:paraId="6AFC33EF" w14:textId="77777777" w:rsidR="00B95E7F" w:rsidRPr="007D342E" w:rsidRDefault="00B95E7F" w:rsidP="00B95E7F">
            <w:pPr>
              <w:ind w:right="-81"/>
              <w:jc w:val="center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 xml:space="preserve">Ou </w:t>
            </w:r>
          </w:p>
        </w:tc>
        <w:tc>
          <w:tcPr>
            <w:tcW w:w="443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61351C" w14:textId="77777777" w:rsidR="00B95E7F" w:rsidRPr="007D342E" w:rsidRDefault="00B95E7F" w:rsidP="00043A80">
            <w:pPr>
              <w:jc w:val="lef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5482" w:type="dxa"/>
            <w:gridSpan w:val="15"/>
            <w:tcBorders>
              <w:top w:val="nil"/>
              <w:left w:val="nil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bottom"/>
          </w:tcPr>
          <w:p w14:paraId="743F528D" w14:textId="77777777" w:rsidR="00B95E7F" w:rsidRPr="00B927E2" w:rsidRDefault="00B95E7F" w:rsidP="00043A80">
            <w:pPr>
              <w:jc w:val="left"/>
              <w:rPr>
                <w:rFonts w:ascii="Franklin Gothic Book" w:hAnsi="Franklin Gothic Book"/>
                <w:noProof/>
                <w:sz w:val="16"/>
                <w:szCs w:val="16"/>
                <w:lang w:eastAsia="fr-CA"/>
              </w:rPr>
            </w:pPr>
          </w:p>
        </w:tc>
      </w:tr>
      <w:tr w:rsidR="00294789" w:rsidRPr="00B320F0" w14:paraId="545CA474" w14:textId="77777777" w:rsidTr="008936BA">
        <w:trPr>
          <w:gridAfter w:val="1"/>
          <w:wAfter w:w="59" w:type="dxa"/>
          <w:trHeight w:val="227"/>
        </w:trPr>
        <w:tc>
          <w:tcPr>
            <w:tcW w:w="933" w:type="dxa"/>
            <w:gridSpan w:val="4"/>
            <w:tcBorders>
              <w:top w:val="nil"/>
              <w:left w:val="single" w:sz="18" w:space="0" w:color="E36C0A" w:themeColor="accent6" w:themeShade="BF"/>
              <w:bottom w:val="nil"/>
              <w:right w:val="nil"/>
            </w:tcBorders>
            <w:shd w:val="clear" w:color="auto" w:fill="auto"/>
            <w:vAlign w:val="bottom"/>
          </w:tcPr>
          <w:p w14:paraId="3BFAD724" w14:textId="77777777" w:rsidR="00294789" w:rsidRPr="007D342E" w:rsidRDefault="00294789" w:rsidP="00B95E7F">
            <w:pPr>
              <w:ind w:right="-81"/>
              <w:jc w:val="righ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instrText xml:space="preserve"> FORMCHECKBOX </w:instrText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separate"/>
            </w: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9912" w:type="dxa"/>
            <w:gridSpan w:val="43"/>
            <w:tcBorders>
              <w:top w:val="nil"/>
              <w:left w:val="nil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bottom"/>
          </w:tcPr>
          <w:p w14:paraId="211C43AA" w14:textId="34D5E63D" w:rsidR="00294789" w:rsidRPr="007D342E" w:rsidRDefault="00294789" w:rsidP="009541F0">
            <w:pPr>
              <w:ind w:left="-94" w:right="-108"/>
              <w:jc w:val="lef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Si allergie à la pénicilline/céphalosporine :</w:t>
            </w:r>
            <w:r w:rsidR="00023A66"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 xml:space="preserve"> </w:t>
            </w:r>
            <w:r w:rsidR="009541F0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v</w:t>
            </w:r>
            <w:r w:rsidR="00023A66"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 xml:space="preserve">ancomycine IV à l’appel selon </w:t>
            </w: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le poids</w:t>
            </w:r>
          </w:p>
        </w:tc>
      </w:tr>
      <w:tr w:rsidR="00294789" w:rsidRPr="00B320F0" w14:paraId="20BA33E4" w14:textId="77777777" w:rsidTr="008936BA">
        <w:trPr>
          <w:gridAfter w:val="1"/>
          <w:wAfter w:w="59" w:type="dxa"/>
          <w:trHeight w:val="227"/>
        </w:trPr>
        <w:tc>
          <w:tcPr>
            <w:tcW w:w="1525" w:type="dxa"/>
            <w:gridSpan w:val="8"/>
            <w:tcBorders>
              <w:top w:val="nil"/>
              <w:left w:val="single" w:sz="18" w:space="0" w:color="E36C0A" w:themeColor="accent6" w:themeShade="BF"/>
              <w:bottom w:val="nil"/>
              <w:right w:val="nil"/>
            </w:tcBorders>
            <w:shd w:val="clear" w:color="auto" w:fill="auto"/>
            <w:vAlign w:val="bottom"/>
          </w:tcPr>
          <w:p w14:paraId="011DCBDD" w14:textId="77777777" w:rsidR="00294789" w:rsidRPr="007D342E" w:rsidRDefault="00294789" w:rsidP="00043A80">
            <w:pPr>
              <w:jc w:val="lef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332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2288F7" w14:textId="77777777" w:rsidR="00294789" w:rsidRPr="007D342E" w:rsidRDefault="00294789" w:rsidP="00043A80">
            <w:pPr>
              <w:jc w:val="lef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35 – 39,9 kg : 500 mg IV</w:t>
            </w:r>
          </w:p>
        </w:tc>
        <w:tc>
          <w:tcPr>
            <w:tcW w:w="5992" w:type="dxa"/>
            <w:gridSpan w:val="17"/>
            <w:tcBorders>
              <w:top w:val="nil"/>
              <w:left w:val="nil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bottom"/>
          </w:tcPr>
          <w:p w14:paraId="1AED67F7" w14:textId="77777777" w:rsidR="00294789" w:rsidRPr="00B927E2" w:rsidRDefault="00294789" w:rsidP="00043A80">
            <w:pPr>
              <w:jc w:val="left"/>
              <w:rPr>
                <w:rFonts w:ascii="Franklin Gothic Book" w:hAnsi="Franklin Gothic Book"/>
                <w:noProof/>
                <w:sz w:val="16"/>
                <w:szCs w:val="16"/>
                <w:lang w:eastAsia="fr-CA"/>
              </w:rPr>
            </w:pPr>
            <w:r w:rsidRPr="00B927E2">
              <w:rPr>
                <w:rFonts w:ascii="Franklin Gothic Book" w:hAnsi="Franklin Gothic Book"/>
                <w:noProof/>
                <w:sz w:val="16"/>
                <w:szCs w:val="16"/>
                <w:lang w:eastAsia="fr-CA"/>
              </w:rPr>
              <w:t>80 – 99,9 kg : 1250 mg IV</w:t>
            </w:r>
          </w:p>
        </w:tc>
      </w:tr>
      <w:tr w:rsidR="00294789" w:rsidRPr="00B320F0" w14:paraId="31741A0D" w14:textId="77777777" w:rsidTr="008936BA">
        <w:trPr>
          <w:gridAfter w:val="1"/>
          <w:wAfter w:w="59" w:type="dxa"/>
          <w:trHeight w:val="227"/>
        </w:trPr>
        <w:tc>
          <w:tcPr>
            <w:tcW w:w="1525" w:type="dxa"/>
            <w:gridSpan w:val="8"/>
            <w:tcBorders>
              <w:top w:val="nil"/>
              <w:left w:val="single" w:sz="18" w:space="0" w:color="E36C0A" w:themeColor="accent6" w:themeShade="BF"/>
              <w:bottom w:val="nil"/>
              <w:right w:val="nil"/>
            </w:tcBorders>
            <w:shd w:val="clear" w:color="auto" w:fill="auto"/>
            <w:vAlign w:val="bottom"/>
          </w:tcPr>
          <w:p w14:paraId="22657E68" w14:textId="77777777" w:rsidR="00294789" w:rsidRPr="007D342E" w:rsidRDefault="00294789" w:rsidP="00043A80">
            <w:pPr>
              <w:jc w:val="lef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332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AF27AF" w14:textId="77777777" w:rsidR="00294789" w:rsidRPr="007D342E" w:rsidRDefault="00294789" w:rsidP="00043A80">
            <w:pPr>
              <w:jc w:val="lef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40 – 59,9 kg : 750 mg IV</w:t>
            </w:r>
          </w:p>
        </w:tc>
        <w:tc>
          <w:tcPr>
            <w:tcW w:w="5992" w:type="dxa"/>
            <w:gridSpan w:val="17"/>
            <w:tcBorders>
              <w:top w:val="nil"/>
              <w:left w:val="nil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bottom"/>
          </w:tcPr>
          <w:p w14:paraId="1C923E7E" w14:textId="77777777" w:rsidR="00294789" w:rsidRPr="00B927E2" w:rsidRDefault="00294789" w:rsidP="00043A80">
            <w:pPr>
              <w:jc w:val="left"/>
              <w:rPr>
                <w:rFonts w:ascii="Franklin Gothic Book" w:hAnsi="Franklin Gothic Book"/>
                <w:noProof/>
                <w:sz w:val="16"/>
                <w:szCs w:val="16"/>
                <w:lang w:eastAsia="fr-CA"/>
              </w:rPr>
            </w:pPr>
            <w:r w:rsidRPr="00B927E2">
              <w:rPr>
                <w:rFonts w:ascii="Franklin Gothic Book" w:hAnsi="Franklin Gothic Book"/>
                <w:noProof/>
                <w:sz w:val="16"/>
                <w:szCs w:val="16"/>
                <w:lang w:eastAsia="fr-CA"/>
              </w:rPr>
              <w:t>100 – 124,9 kg : 1500 mg IV</w:t>
            </w:r>
          </w:p>
        </w:tc>
      </w:tr>
      <w:tr w:rsidR="00294789" w:rsidRPr="00B320F0" w14:paraId="5507D80B" w14:textId="77777777" w:rsidTr="008936BA">
        <w:trPr>
          <w:gridAfter w:val="1"/>
          <w:wAfter w:w="59" w:type="dxa"/>
          <w:trHeight w:val="227"/>
        </w:trPr>
        <w:tc>
          <w:tcPr>
            <w:tcW w:w="1525" w:type="dxa"/>
            <w:gridSpan w:val="8"/>
            <w:tcBorders>
              <w:top w:val="nil"/>
              <w:left w:val="single" w:sz="18" w:space="0" w:color="E36C0A" w:themeColor="accent6" w:themeShade="BF"/>
              <w:bottom w:val="nil"/>
              <w:right w:val="nil"/>
            </w:tcBorders>
            <w:shd w:val="clear" w:color="auto" w:fill="auto"/>
            <w:vAlign w:val="bottom"/>
          </w:tcPr>
          <w:p w14:paraId="4E1839FE" w14:textId="77777777" w:rsidR="00294789" w:rsidRPr="007D342E" w:rsidRDefault="00294789" w:rsidP="00043A80">
            <w:pPr>
              <w:jc w:val="lef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332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7593E0" w14:textId="77777777" w:rsidR="00294789" w:rsidRPr="007D342E" w:rsidRDefault="00294789" w:rsidP="00043A80">
            <w:pPr>
              <w:jc w:val="lef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60 – 79,9 kg : 1000 mg IV</w:t>
            </w:r>
          </w:p>
        </w:tc>
        <w:tc>
          <w:tcPr>
            <w:tcW w:w="5992" w:type="dxa"/>
            <w:gridSpan w:val="17"/>
            <w:tcBorders>
              <w:top w:val="nil"/>
              <w:left w:val="nil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bottom"/>
          </w:tcPr>
          <w:p w14:paraId="43B6C09B" w14:textId="77777777" w:rsidR="00294789" w:rsidRPr="00B927E2" w:rsidRDefault="00294789" w:rsidP="00043A80">
            <w:pPr>
              <w:jc w:val="left"/>
              <w:rPr>
                <w:rFonts w:ascii="Franklin Gothic Book" w:hAnsi="Franklin Gothic Book"/>
                <w:noProof/>
                <w:sz w:val="16"/>
                <w:szCs w:val="16"/>
                <w:lang w:eastAsia="fr-CA"/>
              </w:rPr>
            </w:pPr>
            <w:r w:rsidRPr="00B927E2">
              <w:rPr>
                <w:rFonts w:ascii="Franklin Gothic Book" w:hAnsi="Franklin Gothic Book"/>
                <w:noProof/>
                <w:sz w:val="16"/>
                <w:szCs w:val="16"/>
                <w:lang w:eastAsia="fr-CA"/>
              </w:rPr>
              <w:t>125 kg et plus : 2000 mg IV</w:t>
            </w:r>
          </w:p>
        </w:tc>
      </w:tr>
      <w:tr w:rsidR="00B320F0" w:rsidRPr="00B320F0" w14:paraId="4D41AF06" w14:textId="77777777" w:rsidTr="008936BA">
        <w:trPr>
          <w:gridAfter w:val="1"/>
          <w:wAfter w:w="59" w:type="dxa"/>
          <w:trHeight w:val="283"/>
        </w:trPr>
        <w:tc>
          <w:tcPr>
            <w:tcW w:w="10845" w:type="dxa"/>
            <w:gridSpan w:val="47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bottom"/>
          </w:tcPr>
          <w:p w14:paraId="28F800C1" w14:textId="49F16D19" w:rsidR="00B320F0" w:rsidRPr="00794F91" w:rsidRDefault="00B320F0" w:rsidP="00FC5ACF">
            <w:pPr>
              <w:spacing w:before="120"/>
              <w:jc w:val="left"/>
              <w:rPr>
                <w:rFonts w:ascii="Franklin Gothic Book" w:hAnsi="Franklin Gothic Book"/>
                <w:b/>
                <w:noProof/>
                <w:sz w:val="18"/>
                <w:szCs w:val="18"/>
                <w:highlight w:val="yellow"/>
                <w:lang w:eastAsia="fr-CA"/>
              </w:rPr>
            </w:pPr>
            <w:r w:rsidRPr="00794F91">
              <w:rPr>
                <w:rFonts w:ascii="Franklin Gothic Book" w:hAnsi="Franklin Gothic Book"/>
                <w:b/>
                <w:noProof/>
                <w:sz w:val="18"/>
                <w:szCs w:val="18"/>
                <w:highlight w:val="yellow"/>
                <w:lang w:eastAsia="fr-CA"/>
              </w:rPr>
              <w:t>Furosémide (Lasix)</w:t>
            </w:r>
            <w:r w:rsidR="002F774D" w:rsidRPr="00794F91">
              <w:rPr>
                <w:rFonts w:ascii="Franklin Gothic Book" w:hAnsi="Franklin Gothic Book"/>
                <w:b/>
                <w:noProof/>
                <w:sz w:val="18"/>
                <w:szCs w:val="18"/>
                <w:highlight w:val="yellow"/>
                <w:lang w:eastAsia="fr-CA"/>
              </w:rPr>
              <w:t xml:space="preserve"> </w:t>
            </w:r>
            <w:r w:rsidR="002F774D" w:rsidRPr="00794F91">
              <w:rPr>
                <w:rFonts w:ascii="Franklin Gothic Book" w:hAnsi="Franklin Gothic Book"/>
                <w:noProof/>
                <w:sz w:val="18"/>
                <w:szCs w:val="18"/>
                <w:highlight w:val="yellow"/>
                <w:lang w:eastAsia="fr-CA"/>
              </w:rPr>
              <w:t>Pour greffe cadavérique seulement,</w:t>
            </w:r>
            <w:r w:rsidRPr="00794F91">
              <w:rPr>
                <w:rFonts w:ascii="Franklin Gothic Book" w:hAnsi="Franklin Gothic Book"/>
                <w:b/>
                <w:noProof/>
                <w:sz w:val="18"/>
                <w:szCs w:val="18"/>
                <w:highlight w:val="yellow"/>
                <w:lang w:eastAsia="fr-CA"/>
              </w:rPr>
              <w:t xml:space="preserve"> </w:t>
            </w:r>
            <w:r w:rsidRPr="00794F91">
              <w:rPr>
                <w:rFonts w:ascii="Franklin Gothic Book" w:hAnsi="Franklin Gothic Book"/>
                <w:noProof/>
                <w:sz w:val="18"/>
                <w:szCs w:val="18"/>
                <w:highlight w:val="yellow"/>
                <w:lang w:eastAsia="fr-CA"/>
              </w:rPr>
              <w:t xml:space="preserve">lors de la sortie du rein de la boite </w:t>
            </w:r>
            <w:commentRangeStart w:id="5"/>
            <w:r w:rsidRPr="00794F91">
              <w:rPr>
                <w:rFonts w:ascii="Franklin Gothic Book" w:hAnsi="Franklin Gothic Book"/>
                <w:noProof/>
                <w:sz w:val="18"/>
                <w:szCs w:val="18"/>
                <w:highlight w:val="yellow"/>
                <w:lang w:eastAsia="fr-CA"/>
              </w:rPr>
              <w:t>hypothermique</w:t>
            </w:r>
            <w:commentRangeEnd w:id="5"/>
            <w:r w:rsidR="00794F91">
              <w:rPr>
                <w:rStyle w:val="Marquedecommentaire"/>
              </w:rPr>
              <w:commentReference w:id="5"/>
            </w:r>
          </w:p>
        </w:tc>
      </w:tr>
      <w:tr w:rsidR="00B320F0" w:rsidRPr="00B320F0" w14:paraId="54583E03" w14:textId="77777777" w:rsidTr="008936BA">
        <w:trPr>
          <w:gridAfter w:val="1"/>
          <w:wAfter w:w="59" w:type="dxa"/>
          <w:trHeight w:val="227"/>
        </w:trPr>
        <w:tc>
          <w:tcPr>
            <w:tcW w:w="1525" w:type="dxa"/>
            <w:gridSpan w:val="8"/>
            <w:tcBorders>
              <w:top w:val="nil"/>
              <w:left w:val="single" w:sz="18" w:space="0" w:color="E36C0A" w:themeColor="accent6" w:themeShade="BF"/>
              <w:bottom w:val="nil"/>
              <w:right w:val="nil"/>
            </w:tcBorders>
            <w:shd w:val="clear" w:color="auto" w:fill="auto"/>
            <w:vAlign w:val="bottom"/>
          </w:tcPr>
          <w:p w14:paraId="6BE45AE2" w14:textId="25A28FAB" w:rsidR="00B320F0" w:rsidRPr="007D342E" w:rsidRDefault="00B320F0" w:rsidP="00B95E7F">
            <w:pPr>
              <w:ind w:right="-81"/>
              <w:jc w:val="righ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13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03CB7E" w14:textId="77777777" w:rsidR="00FD537C" w:rsidRPr="00794F91" w:rsidRDefault="00B320F0" w:rsidP="00FD537C">
            <w:pPr>
              <w:ind w:left="-94" w:right="-108"/>
              <w:jc w:val="left"/>
              <w:rPr>
                <w:rFonts w:ascii="Franklin Gothic Book" w:hAnsi="Franklin Gothic Book"/>
                <w:noProof/>
                <w:sz w:val="18"/>
                <w:szCs w:val="18"/>
                <w:highlight w:val="yellow"/>
                <w:lang w:eastAsia="fr-CA"/>
              </w:rPr>
            </w:pPr>
            <w:r w:rsidRPr="00794F91">
              <w:rPr>
                <w:rFonts w:ascii="Franklin Gothic Book" w:hAnsi="Franklin Gothic Book"/>
                <w:noProof/>
                <w:sz w:val="18"/>
                <w:szCs w:val="18"/>
                <w:highlight w:val="yellow"/>
                <w:lang w:eastAsia="fr-CA"/>
              </w:rPr>
              <w:t>160 mg IV</w:t>
            </w:r>
          </w:p>
          <w:p w14:paraId="327F8AE9" w14:textId="1A9E7BE5" w:rsidR="00FD537C" w:rsidRPr="00794F91" w:rsidRDefault="00FD537C" w:rsidP="00FD537C">
            <w:pPr>
              <w:ind w:left="-94" w:right="-108"/>
              <w:jc w:val="left"/>
              <w:rPr>
                <w:rFonts w:ascii="Franklin Gothic Book" w:hAnsi="Franklin Gothic Book"/>
                <w:noProof/>
                <w:sz w:val="18"/>
                <w:szCs w:val="18"/>
                <w:highlight w:val="yellow"/>
                <w:lang w:eastAsia="fr-CA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00DB64" w14:textId="432CB4A3" w:rsidR="00B320F0" w:rsidRPr="007D342E" w:rsidRDefault="00B320F0" w:rsidP="00B320F0">
            <w:pPr>
              <w:jc w:val="center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5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ED87DC" w14:textId="632AF808" w:rsidR="00B320F0" w:rsidRPr="00B927E2" w:rsidRDefault="00B320F0" w:rsidP="00B95E7F">
            <w:pPr>
              <w:ind w:right="-81"/>
              <w:jc w:val="right"/>
              <w:rPr>
                <w:rFonts w:ascii="Franklin Gothic Book" w:hAnsi="Franklin Gothic Book"/>
                <w:noProof/>
                <w:sz w:val="16"/>
                <w:szCs w:val="16"/>
                <w:lang w:eastAsia="fr-CA"/>
              </w:rPr>
            </w:pPr>
          </w:p>
        </w:tc>
        <w:tc>
          <w:tcPr>
            <w:tcW w:w="6485" w:type="dxa"/>
            <w:gridSpan w:val="20"/>
            <w:tcBorders>
              <w:top w:val="nil"/>
              <w:left w:val="nil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bottom"/>
          </w:tcPr>
          <w:p w14:paraId="1481D86B" w14:textId="65F7815F" w:rsidR="00B320F0" w:rsidRPr="00B927E2" w:rsidRDefault="00B320F0" w:rsidP="00B95E7F">
            <w:pPr>
              <w:ind w:left="-94" w:right="-108"/>
              <w:jc w:val="left"/>
              <w:rPr>
                <w:rFonts w:ascii="Franklin Gothic Book" w:hAnsi="Franklin Gothic Book"/>
                <w:noProof/>
                <w:sz w:val="16"/>
                <w:szCs w:val="16"/>
                <w:lang w:eastAsia="fr-CA"/>
              </w:rPr>
            </w:pPr>
          </w:p>
        </w:tc>
      </w:tr>
      <w:tr w:rsidR="00FD537C" w:rsidRPr="00B320F0" w14:paraId="601360F5" w14:textId="77777777" w:rsidTr="00957A4B">
        <w:trPr>
          <w:gridAfter w:val="1"/>
          <w:wAfter w:w="59" w:type="dxa"/>
          <w:trHeight w:val="227"/>
        </w:trPr>
        <w:tc>
          <w:tcPr>
            <w:tcW w:w="392" w:type="dxa"/>
            <w:gridSpan w:val="2"/>
            <w:tcBorders>
              <w:top w:val="nil"/>
              <w:left w:val="single" w:sz="18" w:space="0" w:color="E36C0A" w:themeColor="accent6" w:themeShade="BF"/>
              <w:bottom w:val="nil"/>
              <w:right w:val="nil"/>
            </w:tcBorders>
            <w:shd w:val="clear" w:color="auto" w:fill="auto"/>
            <w:vAlign w:val="bottom"/>
          </w:tcPr>
          <w:p w14:paraId="584FDB52" w14:textId="77777777" w:rsidR="00FD537C" w:rsidRPr="007D342E" w:rsidRDefault="00FD537C" w:rsidP="008936BA">
            <w:pPr>
              <w:ind w:right="-81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instrText xml:space="preserve"> FORMCHECKBOX </w:instrText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separate"/>
            </w: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10453" w:type="dxa"/>
            <w:gridSpan w:val="45"/>
            <w:tcBorders>
              <w:top w:val="nil"/>
              <w:left w:val="nil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bottom"/>
          </w:tcPr>
          <w:p w14:paraId="5F9B337E" w14:textId="5D1067FB" w:rsidR="00FD537C" w:rsidRPr="00B927E2" w:rsidRDefault="00FD537C" w:rsidP="00043A80">
            <w:pPr>
              <w:jc w:val="left"/>
              <w:rPr>
                <w:rFonts w:ascii="Franklin Gothic Book" w:hAnsi="Franklin Gothic Book"/>
                <w:noProof/>
                <w:sz w:val="16"/>
                <w:szCs w:val="16"/>
                <w:lang w:eastAsia="fr-CA"/>
              </w:rPr>
            </w:pPr>
            <w:r w:rsidRPr="007D342E">
              <w:rPr>
                <w:rFonts w:ascii="Franklin Gothic Book" w:hAnsi="Franklin Gothic Book"/>
                <w:b/>
                <w:noProof/>
                <w:sz w:val="18"/>
                <w:szCs w:val="18"/>
                <w:lang w:eastAsia="fr-CA"/>
              </w:rPr>
              <w:t>Mannitol</w:t>
            </w: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 xml:space="preserve">  au déclampage 12,5 g IV</w:t>
            </w: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 xml:space="preserve"> pour greffe vivante et greffe cadavérique</w:t>
            </w:r>
          </w:p>
        </w:tc>
      </w:tr>
      <w:tr w:rsidR="001C265F" w:rsidRPr="00B320F0" w14:paraId="227B46C9" w14:textId="77777777" w:rsidTr="00FC5ACF">
        <w:trPr>
          <w:gridAfter w:val="1"/>
          <w:wAfter w:w="59" w:type="dxa"/>
          <w:trHeight w:val="227"/>
        </w:trPr>
        <w:tc>
          <w:tcPr>
            <w:tcW w:w="392" w:type="dxa"/>
            <w:gridSpan w:val="2"/>
            <w:tcBorders>
              <w:top w:val="nil"/>
              <w:left w:val="single" w:sz="18" w:space="0" w:color="E36C0A" w:themeColor="accent6" w:themeShade="BF"/>
              <w:bottom w:val="single" w:sz="18" w:space="0" w:color="E36C0A" w:themeColor="accent6" w:themeShade="BF"/>
              <w:right w:val="nil"/>
            </w:tcBorders>
            <w:shd w:val="clear" w:color="auto" w:fill="auto"/>
            <w:vAlign w:val="bottom"/>
          </w:tcPr>
          <w:p w14:paraId="386C0729" w14:textId="77777777" w:rsidR="001C265F" w:rsidRPr="007D342E" w:rsidRDefault="001C265F" w:rsidP="008936BA">
            <w:pPr>
              <w:ind w:right="-81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5335" w:type="dxa"/>
            <w:gridSpan w:val="33"/>
            <w:tcBorders>
              <w:top w:val="nil"/>
              <w:left w:val="nil"/>
              <w:bottom w:val="single" w:sz="18" w:space="0" w:color="E36C0A" w:themeColor="accent6" w:themeShade="BF"/>
              <w:right w:val="nil"/>
            </w:tcBorders>
            <w:shd w:val="clear" w:color="auto" w:fill="auto"/>
            <w:vAlign w:val="bottom"/>
          </w:tcPr>
          <w:p w14:paraId="235B8CF5" w14:textId="77777777" w:rsidR="001C265F" w:rsidRPr="007D342E" w:rsidRDefault="001C265F" w:rsidP="008936BA">
            <w:pPr>
              <w:ind w:right="-108"/>
              <w:jc w:val="left"/>
              <w:rPr>
                <w:rFonts w:ascii="Franklin Gothic Book" w:hAnsi="Franklin Gothic Book"/>
                <w:b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5118" w:type="dxa"/>
            <w:gridSpan w:val="12"/>
            <w:tcBorders>
              <w:top w:val="nil"/>
              <w:left w:val="nil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auto"/>
            <w:vAlign w:val="bottom"/>
          </w:tcPr>
          <w:p w14:paraId="0A3B5D69" w14:textId="77777777" w:rsidR="001C265F" w:rsidRPr="00B927E2" w:rsidRDefault="001C265F" w:rsidP="00043A80">
            <w:pPr>
              <w:jc w:val="left"/>
              <w:rPr>
                <w:rFonts w:ascii="Franklin Gothic Book" w:hAnsi="Franklin Gothic Book"/>
                <w:noProof/>
                <w:sz w:val="16"/>
                <w:szCs w:val="16"/>
                <w:lang w:eastAsia="fr-CA"/>
              </w:rPr>
            </w:pPr>
          </w:p>
        </w:tc>
      </w:tr>
    </w:tbl>
    <w:p w14:paraId="21CCB811" w14:textId="468F7A8F" w:rsidR="001860CF" w:rsidRDefault="001860CF">
      <w:pPr>
        <w:rPr>
          <w:rFonts w:ascii="Franklin Gothic Book" w:hAnsi="Franklin Gothic Book"/>
          <w:sz w:val="16"/>
          <w:szCs w:val="16"/>
        </w:rPr>
      </w:pPr>
      <w:r>
        <w:rPr>
          <w:rFonts w:ascii="Franklin Gothic Book" w:hAnsi="Franklin Gothic Book"/>
          <w:sz w:val="16"/>
          <w:szCs w:val="16"/>
        </w:rPr>
        <w:br w:type="page"/>
      </w:r>
    </w:p>
    <w:p w14:paraId="6A352145" w14:textId="77777777" w:rsidR="007E28E5" w:rsidRPr="00E21B74" w:rsidRDefault="007E28E5" w:rsidP="00E21B74">
      <w:pPr>
        <w:spacing w:after="0"/>
        <w:rPr>
          <w:rFonts w:ascii="Franklin Gothic Book" w:hAnsi="Franklin Gothic Book"/>
          <w:sz w:val="16"/>
          <w:szCs w:val="16"/>
        </w:rPr>
      </w:pPr>
    </w:p>
    <w:p w14:paraId="27027CE2" w14:textId="77777777" w:rsidR="00363A7F" w:rsidRDefault="00363A7F" w:rsidP="006F2376">
      <w:pPr>
        <w:spacing w:after="0"/>
        <w:rPr>
          <w:rFonts w:ascii="Franklin Gothic Book" w:hAnsi="Franklin Gothic Book"/>
          <w:sz w:val="2"/>
        </w:rPr>
      </w:pPr>
    </w:p>
    <w:tbl>
      <w:tblPr>
        <w:tblStyle w:val="Grilledutableau"/>
        <w:tblW w:w="10830" w:type="dxa"/>
        <w:tblLayout w:type="fixed"/>
        <w:tblLook w:val="04A0" w:firstRow="1" w:lastRow="0" w:firstColumn="1" w:lastColumn="0" w:noHBand="0" w:noVBand="1"/>
      </w:tblPr>
      <w:tblGrid>
        <w:gridCol w:w="600"/>
        <w:gridCol w:w="125"/>
        <w:gridCol w:w="165"/>
        <w:gridCol w:w="14"/>
        <w:gridCol w:w="364"/>
        <w:gridCol w:w="406"/>
        <w:gridCol w:w="119"/>
        <w:gridCol w:w="249"/>
        <w:gridCol w:w="353"/>
        <w:gridCol w:w="164"/>
        <w:gridCol w:w="387"/>
        <w:gridCol w:w="35"/>
        <w:gridCol w:w="115"/>
        <w:gridCol w:w="596"/>
        <w:gridCol w:w="531"/>
        <w:gridCol w:w="122"/>
        <w:gridCol w:w="437"/>
        <w:gridCol w:w="5109"/>
        <w:gridCol w:w="29"/>
        <w:gridCol w:w="910"/>
      </w:tblGrid>
      <w:tr w:rsidR="00363A7F" w:rsidRPr="007E60A7" w14:paraId="218F6AB4" w14:textId="77777777" w:rsidTr="0034386C">
        <w:trPr>
          <w:trHeight w:val="283"/>
        </w:trPr>
        <w:tc>
          <w:tcPr>
            <w:tcW w:w="10830" w:type="dxa"/>
            <w:gridSpan w:val="20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FDE9D9" w:themeFill="accent6" w:themeFillTint="33"/>
            <w:vAlign w:val="center"/>
          </w:tcPr>
          <w:p w14:paraId="521F9B23" w14:textId="77777777" w:rsidR="00363A7F" w:rsidRPr="00DC0B0B" w:rsidRDefault="00363A7F" w:rsidP="00E30B41">
            <w:pPr>
              <w:jc w:val="center"/>
              <w:rPr>
                <w:rFonts w:ascii="Franklin Gothic Book" w:hAnsi="Franklin Gothic Book" w:cs="Times New Roman"/>
                <w:b/>
                <w:spacing w:val="-10"/>
                <w:szCs w:val="16"/>
              </w:rPr>
            </w:pPr>
            <w:r w:rsidRPr="00FD746E">
              <w:rPr>
                <w:rFonts w:ascii="Franklin Gothic Book" w:hAnsi="Franklin Gothic Book" w:cs="Times New Roman"/>
                <w:b/>
                <w:bCs/>
                <w:sz w:val="22"/>
              </w:rPr>
              <w:t>Ordonnances pharmaceutiques suite à une greffe rénale</w:t>
            </w:r>
            <w:r w:rsidRPr="00DC0B0B">
              <w:rPr>
                <w:rFonts w:ascii="Franklin Gothic Book" w:hAnsi="Franklin Gothic Book"/>
                <w:noProof/>
                <w:lang w:eastAsia="fr-CA"/>
              </w:rPr>
              <w:t xml:space="preserve"> </w:t>
            </w:r>
            <w:r w:rsidRPr="00DC0B0B">
              <w:rPr>
                <w:rFonts w:ascii="Franklin Gothic Book" w:hAnsi="Franklin Gothic Book"/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1" layoutInCell="0" allowOverlap="1" wp14:anchorId="761CA26D" wp14:editId="43901B6B">
                      <wp:simplePos x="0" y="0"/>
                      <wp:positionH relativeFrom="column">
                        <wp:posOffset>-1638300</wp:posOffset>
                      </wp:positionH>
                      <wp:positionV relativeFrom="paragraph">
                        <wp:posOffset>4074160</wp:posOffset>
                      </wp:positionV>
                      <wp:extent cx="3037840" cy="381000"/>
                      <wp:effectExtent l="0" t="0" r="5080" b="0"/>
                      <wp:wrapNone/>
                      <wp:docPr id="5" name="Zone de text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303784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966697" w14:textId="77777777" w:rsidR="00957A4B" w:rsidRPr="00B83C1E" w:rsidRDefault="00957A4B" w:rsidP="00E74C09">
                                  <w:pPr>
                                    <w:spacing w:after="0" w:line="240" w:lineRule="auto"/>
                                    <w:ind w:right="-81"/>
                                    <w:jc w:val="center"/>
                                    <w:rPr>
                                      <w:rFonts w:ascii="Franklin Gothic Book" w:hAnsi="Franklin Gothic Book"/>
                                      <w:noProof/>
                                      <w:szCs w:val="18"/>
                                      <w:lang w:eastAsia="fr-CA"/>
                                    </w:rPr>
                                  </w:pPr>
                                  <w:r w:rsidRPr="00B83C1E">
                                    <w:rPr>
                                      <w:rFonts w:ascii="Franklin Gothic Book" w:hAnsi="Franklin Gothic Book"/>
                                      <w:noProof/>
                                      <w:szCs w:val="18"/>
                                      <w:lang w:eastAsia="fr-CA"/>
                                    </w:rPr>
                                    <w:t>CHUS-OPI-NP-002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61CA26D" id="Zone de texte 5" o:spid="_x0000_s1027" type="#_x0000_t202" style="position:absolute;left:0;text-align:left;margin-left:-129pt;margin-top:320.8pt;width:239.2pt;height:30pt;rotation:-90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" o:allowincell="f" filled="f" stroked="f" strokeweight=".5pt">
                      <v:textbox>
                        <w:txbxContent>
                          <w:p w14:paraId="34966697" w14:textId="77777777" w:rsidR="00957A4B" w:rsidRPr="00B83C1E" w:rsidRDefault="00957A4B" w:rsidP="00E74C09">
                            <w:pPr>
                              <w:spacing w:after="0" w:line="240" w:lineRule="auto"/>
                              <w:ind w:right="-81"/>
                              <w:jc w:val="center"/>
                              <w:rPr>
                                <w:rFonts w:ascii="Franklin Gothic Book" w:hAnsi="Franklin Gothic Book"/>
                                <w:noProof/>
                                <w:szCs w:val="18"/>
                                <w:lang w:eastAsia="fr-CA"/>
                              </w:rPr>
                            </w:pPr>
                            <w:r w:rsidRPr="00B83C1E">
                              <w:rPr>
                                <w:rFonts w:ascii="Franklin Gothic Book" w:hAnsi="Franklin Gothic Book"/>
                                <w:noProof/>
                                <w:szCs w:val="18"/>
                                <w:lang w:eastAsia="fr-CA"/>
                              </w:rPr>
                              <w:t>CHUS-OPI-NP-002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76488C" w:rsidRPr="00B320F0" w14:paraId="137059E5" w14:textId="77777777" w:rsidTr="0034386C">
        <w:trPr>
          <w:trHeight w:val="227"/>
        </w:trPr>
        <w:tc>
          <w:tcPr>
            <w:tcW w:w="1674" w:type="dxa"/>
            <w:gridSpan w:val="6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nil"/>
              <w:right w:val="nil"/>
            </w:tcBorders>
            <w:shd w:val="clear" w:color="auto" w:fill="auto"/>
            <w:vAlign w:val="bottom"/>
          </w:tcPr>
          <w:p w14:paraId="15FD3ED4" w14:textId="77777777" w:rsidR="0076488C" w:rsidRPr="007D342E" w:rsidRDefault="0076488C" w:rsidP="00E30B41">
            <w:pPr>
              <w:ind w:right="-108"/>
              <w:jc w:val="left"/>
              <w:rPr>
                <w:rFonts w:ascii="Franklin Gothic Book" w:hAnsi="Franklin Gothic Book"/>
                <w:b/>
                <w:noProof/>
                <w:sz w:val="18"/>
                <w:szCs w:val="18"/>
                <w:lang w:eastAsia="fr-CA"/>
              </w:rPr>
            </w:pPr>
            <w:r w:rsidRPr="007D342E">
              <w:rPr>
                <w:rFonts w:ascii="Franklin Gothic Book" w:hAnsi="Franklin Gothic Book"/>
                <w:b/>
                <w:noProof/>
                <w:sz w:val="18"/>
                <w:szCs w:val="18"/>
                <w:lang w:eastAsia="fr-CA"/>
              </w:rPr>
              <w:t>POSTOPÉRATOIRE</w:t>
            </w:r>
          </w:p>
        </w:tc>
        <w:tc>
          <w:tcPr>
            <w:tcW w:w="9156" w:type="dxa"/>
            <w:gridSpan w:val="14"/>
            <w:tcBorders>
              <w:top w:val="single" w:sz="18" w:space="0" w:color="E36C0A" w:themeColor="accent6" w:themeShade="BF"/>
              <w:left w:val="nil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bottom"/>
          </w:tcPr>
          <w:p w14:paraId="2F6010C6" w14:textId="77777777" w:rsidR="0076488C" w:rsidRPr="007D342E" w:rsidRDefault="0076488C" w:rsidP="00E30B41">
            <w:pPr>
              <w:jc w:val="left"/>
              <w:rPr>
                <w:rFonts w:ascii="Franklin Gothic Book" w:hAnsi="Franklin Gothic Book"/>
                <w:b/>
                <w:noProof/>
                <w:sz w:val="18"/>
                <w:szCs w:val="18"/>
                <w:lang w:eastAsia="fr-CA"/>
              </w:rPr>
            </w:pPr>
            <w:r w:rsidRPr="007D342E">
              <w:rPr>
                <w:rFonts w:ascii="Franklin Gothic Book" w:hAnsi="Franklin Gothic Book"/>
                <w:b/>
                <w:noProof/>
                <w:sz w:val="18"/>
                <w:szCs w:val="18"/>
                <w:lang w:eastAsia="fr-CA"/>
              </w:rPr>
              <w:t>(Jour 1 = admission aux soins intensifs)</w:t>
            </w:r>
          </w:p>
        </w:tc>
      </w:tr>
      <w:tr w:rsidR="00363A7F" w:rsidRPr="00B320F0" w14:paraId="1076158A" w14:textId="77777777" w:rsidTr="0034386C">
        <w:trPr>
          <w:trHeight w:val="215"/>
        </w:trPr>
        <w:tc>
          <w:tcPr>
            <w:tcW w:w="10830" w:type="dxa"/>
            <w:gridSpan w:val="20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bottom"/>
          </w:tcPr>
          <w:p w14:paraId="58355120" w14:textId="77777777" w:rsidR="00363A7F" w:rsidRPr="007D342E" w:rsidRDefault="0076488C" w:rsidP="00FC5ACF">
            <w:pPr>
              <w:spacing w:before="120"/>
              <w:jc w:val="left"/>
              <w:rPr>
                <w:rFonts w:ascii="Franklin Gothic Book" w:hAnsi="Franklin Gothic Book"/>
                <w:b/>
                <w:noProof/>
                <w:sz w:val="18"/>
                <w:szCs w:val="18"/>
                <w:lang w:eastAsia="fr-CA"/>
              </w:rPr>
            </w:pPr>
            <w:r w:rsidRPr="007D342E">
              <w:rPr>
                <w:rFonts w:ascii="Franklin Gothic Book" w:hAnsi="Franklin Gothic Book"/>
                <w:b/>
                <w:noProof/>
                <w:sz w:val="18"/>
                <w:szCs w:val="18"/>
                <w:lang w:eastAsia="fr-CA"/>
              </w:rPr>
              <w:t xml:space="preserve">Soluté </w:t>
            </w:r>
          </w:p>
        </w:tc>
      </w:tr>
      <w:tr w:rsidR="0076488C" w:rsidRPr="00B320F0" w14:paraId="313ADCD3" w14:textId="77777777" w:rsidTr="0034386C">
        <w:trPr>
          <w:trHeight w:val="215"/>
        </w:trPr>
        <w:tc>
          <w:tcPr>
            <w:tcW w:w="10830" w:type="dxa"/>
            <w:gridSpan w:val="20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bottom"/>
          </w:tcPr>
          <w:p w14:paraId="1D250B9A" w14:textId="014A66A5" w:rsidR="0076488C" w:rsidRPr="007D342E" w:rsidRDefault="0076488C" w:rsidP="00DC168B">
            <w:pPr>
              <w:ind w:right="-108"/>
              <w:jc w:val="lef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 w:rsidRPr="00794F91">
              <w:rPr>
                <w:rFonts w:ascii="Franklin Gothic Book" w:hAnsi="Franklin Gothic Book"/>
                <w:noProof/>
                <w:sz w:val="18"/>
                <w:szCs w:val="18"/>
                <w:highlight w:val="yellow"/>
                <w:lang w:eastAsia="fr-CA"/>
              </w:rPr>
              <w:t>Pour l</w:t>
            </w:r>
            <w:r w:rsidR="002F774D" w:rsidRPr="00794F91">
              <w:rPr>
                <w:rFonts w:ascii="Franklin Gothic Book" w:hAnsi="Franklin Gothic Book"/>
                <w:noProof/>
                <w:sz w:val="18"/>
                <w:szCs w:val="18"/>
                <w:highlight w:val="yellow"/>
                <w:lang w:eastAsia="fr-CA"/>
              </w:rPr>
              <w:t>a durée du séjour aux soins intensifs</w:t>
            </w:r>
            <w:r w:rsidRPr="00794F91">
              <w:rPr>
                <w:rFonts w:ascii="Franklin Gothic Book" w:hAnsi="Franklin Gothic Book"/>
                <w:noProof/>
                <w:sz w:val="18"/>
                <w:szCs w:val="18"/>
                <w:highlight w:val="yellow"/>
                <w:lang w:eastAsia="fr-CA"/>
              </w:rPr>
              <w:t xml:space="preserve"> puis réévalu</w:t>
            </w:r>
            <w:r w:rsidR="002F774D" w:rsidRPr="00794F91">
              <w:rPr>
                <w:rFonts w:ascii="Franklin Gothic Book" w:hAnsi="Franklin Gothic Book"/>
                <w:noProof/>
                <w:sz w:val="18"/>
                <w:szCs w:val="18"/>
                <w:highlight w:val="yellow"/>
                <w:lang w:eastAsia="fr-CA"/>
              </w:rPr>
              <w:t>ation</w:t>
            </w:r>
            <w:r w:rsidRPr="00794F91">
              <w:rPr>
                <w:rFonts w:ascii="Franklin Gothic Book" w:hAnsi="Franklin Gothic Book"/>
                <w:noProof/>
                <w:sz w:val="18"/>
                <w:szCs w:val="18"/>
                <w:highlight w:val="yellow"/>
                <w:lang w:eastAsia="fr-CA"/>
              </w:rPr>
              <w:t xml:space="preserve"> </w:t>
            </w:r>
            <w:r w:rsidR="007C0F97" w:rsidRPr="00794F91">
              <w:rPr>
                <w:rFonts w:ascii="Franklin Gothic Book" w:hAnsi="Franklin Gothic Book"/>
                <w:noProof/>
                <w:sz w:val="18"/>
                <w:szCs w:val="18"/>
                <w:highlight w:val="yellow"/>
                <w:lang w:eastAsia="fr-CA"/>
              </w:rPr>
              <w:t xml:space="preserve">du débit </w:t>
            </w:r>
            <w:r w:rsidRPr="00794F91">
              <w:rPr>
                <w:rFonts w:ascii="Franklin Gothic Book" w:hAnsi="Franklin Gothic Book"/>
                <w:noProof/>
                <w:sz w:val="18"/>
                <w:szCs w:val="18"/>
                <w:highlight w:val="yellow"/>
                <w:lang w:eastAsia="fr-CA"/>
              </w:rPr>
              <w:t>par néphrologue</w:t>
            </w:r>
            <w:r w:rsidR="002F774D" w:rsidRPr="00794F91">
              <w:rPr>
                <w:rFonts w:ascii="Franklin Gothic Book" w:hAnsi="Franklin Gothic Book"/>
                <w:noProof/>
                <w:sz w:val="18"/>
                <w:szCs w:val="18"/>
                <w:highlight w:val="yellow"/>
                <w:lang w:eastAsia="fr-CA"/>
              </w:rPr>
              <w:t xml:space="preserve"> lors de la sortie des soins intensifs</w:t>
            </w:r>
          </w:p>
        </w:tc>
      </w:tr>
      <w:tr w:rsidR="0076488C" w:rsidRPr="00B320F0" w14:paraId="5449C0FA" w14:textId="77777777" w:rsidTr="0034386C">
        <w:trPr>
          <w:trHeight w:val="215"/>
        </w:trPr>
        <w:tc>
          <w:tcPr>
            <w:tcW w:w="10830" w:type="dxa"/>
            <w:gridSpan w:val="20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bottom"/>
          </w:tcPr>
          <w:p w14:paraId="3A36683D" w14:textId="212282E6" w:rsidR="0076488C" w:rsidRPr="007D342E" w:rsidRDefault="002F2CC7" w:rsidP="00DC168B">
            <w:pPr>
              <w:jc w:val="lef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 w:rsidRPr="00794F91">
              <w:rPr>
                <w:rFonts w:ascii="Franklin Gothic Book" w:hAnsi="Franklin Gothic Book"/>
                <w:noProof/>
                <w:sz w:val="18"/>
                <w:szCs w:val="18"/>
                <w:highlight w:val="yellow"/>
                <w:lang w:eastAsia="fr-CA"/>
              </w:rPr>
              <w:t>Plasma</w:t>
            </w:r>
            <w:r w:rsidR="00213CAD" w:rsidRPr="00794F91">
              <w:rPr>
                <w:rFonts w:ascii="Franklin Gothic Book" w:hAnsi="Franklin Gothic Book"/>
                <w:noProof/>
                <w:sz w:val="18"/>
                <w:szCs w:val="18"/>
                <w:highlight w:val="yellow"/>
                <w:lang w:eastAsia="fr-CA"/>
              </w:rPr>
              <w:t>-L</w:t>
            </w:r>
            <w:r w:rsidRPr="00794F91">
              <w:rPr>
                <w:rFonts w:ascii="Franklin Gothic Book" w:hAnsi="Franklin Gothic Book"/>
                <w:noProof/>
                <w:sz w:val="18"/>
                <w:szCs w:val="18"/>
                <w:highlight w:val="yellow"/>
                <w:lang w:eastAsia="fr-CA"/>
              </w:rPr>
              <w:t xml:space="preserve">yte </w:t>
            </w:r>
            <w:r w:rsidR="003A473F" w:rsidRPr="00794F91">
              <w:rPr>
                <w:rFonts w:ascii="Franklin Gothic Book" w:hAnsi="Franklin Gothic Book"/>
                <w:noProof/>
                <w:sz w:val="18"/>
                <w:szCs w:val="18"/>
                <w:highlight w:val="yellow"/>
                <w:lang w:eastAsia="fr-CA"/>
              </w:rPr>
              <w:t>*</w:t>
            </w:r>
            <w:r w:rsidR="0076488C"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 xml:space="preserve"> en perfusion IV, ajuster le débit selon diurèse et en tenant compte des autres solutés en cours, selon le tableau suivant :</w:t>
            </w:r>
          </w:p>
        </w:tc>
      </w:tr>
      <w:tr w:rsidR="0076488C" w:rsidRPr="00DC168B" w14:paraId="58814C33" w14:textId="77777777" w:rsidTr="0034386C">
        <w:trPr>
          <w:trHeight w:hRule="exact" w:val="113"/>
        </w:trPr>
        <w:tc>
          <w:tcPr>
            <w:tcW w:w="10830" w:type="dxa"/>
            <w:gridSpan w:val="20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bottom"/>
          </w:tcPr>
          <w:p w14:paraId="2C7D2857" w14:textId="77777777" w:rsidR="0076488C" w:rsidRPr="007D342E" w:rsidRDefault="0076488C" w:rsidP="00E30B41">
            <w:pPr>
              <w:jc w:val="lef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</w:p>
        </w:tc>
      </w:tr>
      <w:tr w:rsidR="00043877" w:rsidRPr="00B320F0" w14:paraId="2530260C" w14:textId="77777777" w:rsidTr="0034386C">
        <w:trPr>
          <w:trHeight w:val="170"/>
        </w:trPr>
        <w:tc>
          <w:tcPr>
            <w:tcW w:w="600" w:type="dxa"/>
            <w:tcBorders>
              <w:top w:val="nil"/>
              <w:left w:val="single" w:sz="18" w:space="0" w:color="E36C0A" w:themeColor="accent6" w:themeShade="BF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73551C03" w14:textId="77777777" w:rsidR="0076488C" w:rsidRPr="007D342E" w:rsidRDefault="0076488C" w:rsidP="007E28E5">
            <w:pPr>
              <w:spacing w:before="20" w:after="20"/>
              <w:jc w:val="lef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4182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2096FA" w14:textId="77777777" w:rsidR="0076488C" w:rsidRPr="007D342E" w:rsidRDefault="0076488C" w:rsidP="007E28E5">
            <w:pPr>
              <w:spacing w:before="20" w:after="20"/>
              <w:jc w:val="lef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Diurèse de l’heure précédente</w:t>
            </w:r>
          </w:p>
        </w:tc>
        <w:tc>
          <w:tcPr>
            <w:tcW w:w="51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4CC046" w14:textId="77777777" w:rsidR="0076488C" w:rsidRPr="00693C4F" w:rsidRDefault="0076488C" w:rsidP="007E28E5">
            <w:pPr>
              <w:spacing w:before="20"/>
              <w:jc w:val="left"/>
              <w:rPr>
                <w:rFonts w:ascii="Franklin Gothic Book" w:hAnsi="Franklin Gothic Book"/>
                <w:noProof/>
                <w:sz w:val="18"/>
                <w:szCs w:val="16"/>
                <w:lang w:eastAsia="fr-CA"/>
              </w:rPr>
            </w:pPr>
            <w:r w:rsidRPr="00693C4F">
              <w:rPr>
                <w:rFonts w:ascii="Franklin Gothic Book" w:hAnsi="Franklin Gothic Book"/>
                <w:noProof/>
                <w:sz w:val="18"/>
                <w:szCs w:val="16"/>
                <w:lang w:eastAsia="fr-CA"/>
              </w:rPr>
              <w:t>Débit total de soluté selon la diurèse de l’heure précédente</w:t>
            </w:r>
          </w:p>
          <w:p w14:paraId="7F7913E5" w14:textId="69133D33" w:rsidR="0076488C" w:rsidRPr="00693C4F" w:rsidRDefault="007D342E" w:rsidP="007E28E5">
            <w:pPr>
              <w:spacing w:after="20"/>
              <w:jc w:val="left"/>
              <w:rPr>
                <w:rFonts w:ascii="Franklin Gothic Book" w:hAnsi="Franklin Gothic Book"/>
                <w:noProof/>
                <w:sz w:val="18"/>
                <w:szCs w:val="16"/>
                <w:lang w:eastAsia="fr-CA"/>
              </w:rPr>
            </w:pPr>
            <w:r w:rsidRPr="00693C4F">
              <w:rPr>
                <w:rFonts w:ascii="Franklin Gothic Book" w:hAnsi="Franklin Gothic Book"/>
                <w:noProof/>
                <w:sz w:val="18"/>
                <w:szCs w:val="16"/>
                <w:lang w:eastAsia="fr-CA"/>
              </w:rPr>
              <w:t xml:space="preserve">Ajuster le débit de </w:t>
            </w:r>
            <w:r w:rsidR="00277A35" w:rsidRPr="00693C4F">
              <w:rPr>
                <w:rFonts w:ascii="Franklin Gothic Book" w:hAnsi="Franklin Gothic Book"/>
                <w:noProof/>
                <w:sz w:val="18"/>
                <w:szCs w:val="16"/>
                <w:lang w:eastAsia="fr-CA"/>
              </w:rPr>
              <w:t>Plasma</w:t>
            </w:r>
            <w:r w:rsidR="007C0F97">
              <w:rPr>
                <w:rFonts w:ascii="Franklin Gothic Book" w:hAnsi="Franklin Gothic Book"/>
                <w:noProof/>
                <w:sz w:val="18"/>
                <w:szCs w:val="16"/>
                <w:lang w:eastAsia="fr-CA"/>
              </w:rPr>
              <w:t>-L</w:t>
            </w:r>
            <w:r w:rsidR="00277A35" w:rsidRPr="00693C4F">
              <w:rPr>
                <w:rFonts w:ascii="Franklin Gothic Book" w:hAnsi="Franklin Gothic Book"/>
                <w:noProof/>
                <w:sz w:val="18"/>
                <w:szCs w:val="16"/>
                <w:lang w:eastAsia="fr-CA"/>
              </w:rPr>
              <w:t>yte</w:t>
            </w:r>
            <w:r w:rsidR="0076488C" w:rsidRPr="00693C4F">
              <w:rPr>
                <w:rFonts w:ascii="Franklin Gothic Book" w:hAnsi="Franklin Gothic Book"/>
                <w:noProof/>
                <w:sz w:val="18"/>
                <w:szCs w:val="16"/>
                <w:lang w:eastAsia="fr-CA"/>
              </w:rPr>
              <w:t xml:space="preserve"> pour obtenir le débit suivant :</w:t>
            </w:r>
          </w:p>
        </w:tc>
        <w:tc>
          <w:tcPr>
            <w:tcW w:w="910" w:type="dxa"/>
            <w:tcBorders>
              <w:top w:val="nil"/>
              <w:left w:val="single" w:sz="2" w:space="0" w:color="auto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bottom"/>
          </w:tcPr>
          <w:p w14:paraId="62FD298E" w14:textId="77777777" w:rsidR="0076488C" w:rsidRPr="00B927E2" w:rsidRDefault="0076488C" w:rsidP="007E28E5">
            <w:pPr>
              <w:spacing w:before="20" w:after="20"/>
              <w:jc w:val="left"/>
              <w:rPr>
                <w:rFonts w:ascii="Franklin Gothic Book" w:hAnsi="Franklin Gothic Book"/>
                <w:noProof/>
                <w:sz w:val="16"/>
                <w:szCs w:val="16"/>
                <w:lang w:eastAsia="fr-CA"/>
              </w:rPr>
            </w:pPr>
          </w:p>
        </w:tc>
      </w:tr>
      <w:tr w:rsidR="00043877" w:rsidRPr="00B320F0" w14:paraId="73323E81" w14:textId="77777777" w:rsidTr="0034386C">
        <w:trPr>
          <w:trHeight w:val="190"/>
        </w:trPr>
        <w:tc>
          <w:tcPr>
            <w:tcW w:w="600" w:type="dxa"/>
            <w:tcBorders>
              <w:top w:val="nil"/>
              <w:left w:val="single" w:sz="18" w:space="0" w:color="E36C0A" w:themeColor="accent6" w:themeShade="BF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43305EB2" w14:textId="77777777" w:rsidR="0076488C" w:rsidRPr="007D342E" w:rsidRDefault="0076488C" w:rsidP="007E28E5">
            <w:pPr>
              <w:jc w:val="lef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4182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AD9F51" w14:textId="77777777" w:rsidR="0076488C" w:rsidRPr="007D342E" w:rsidRDefault="0076488C" w:rsidP="007E28E5">
            <w:pPr>
              <w:spacing w:before="20" w:after="20"/>
              <w:jc w:val="lef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0 à 300 mL/h et plus</w:t>
            </w:r>
          </w:p>
        </w:tc>
        <w:tc>
          <w:tcPr>
            <w:tcW w:w="51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C5B94B" w14:textId="77777777" w:rsidR="0076488C" w:rsidRPr="00693C4F" w:rsidRDefault="0076488C" w:rsidP="007E28E5">
            <w:pPr>
              <w:spacing w:before="20" w:after="20"/>
              <w:jc w:val="left"/>
              <w:rPr>
                <w:rFonts w:ascii="Franklin Gothic Book" w:hAnsi="Franklin Gothic Book"/>
                <w:noProof/>
                <w:sz w:val="18"/>
                <w:szCs w:val="16"/>
                <w:lang w:eastAsia="fr-CA"/>
              </w:rPr>
            </w:pPr>
            <w:r w:rsidRPr="00693C4F">
              <w:rPr>
                <w:rFonts w:ascii="Franklin Gothic Book" w:hAnsi="Franklin Gothic Book"/>
                <w:noProof/>
                <w:sz w:val="18"/>
                <w:szCs w:val="16"/>
                <w:lang w:eastAsia="fr-CA"/>
              </w:rPr>
              <w:t>Idem à la diurèse (débit minimal 30 mL/h)</w:t>
            </w:r>
          </w:p>
        </w:tc>
        <w:tc>
          <w:tcPr>
            <w:tcW w:w="910" w:type="dxa"/>
            <w:tcBorders>
              <w:top w:val="nil"/>
              <w:left w:val="single" w:sz="2" w:space="0" w:color="auto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bottom"/>
          </w:tcPr>
          <w:p w14:paraId="78626E66" w14:textId="77777777" w:rsidR="0076488C" w:rsidRPr="00B927E2" w:rsidRDefault="0076488C" w:rsidP="00E30B41">
            <w:pPr>
              <w:jc w:val="left"/>
              <w:rPr>
                <w:rFonts w:ascii="Franklin Gothic Book" w:hAnsi="Franklin Gothic Book"/>
                <w:noProof/>
                <w:sz w:val="16"/>
                <w:szCs w:val="16"/>
                <w:lang w:eastAsia="fr-CA"/>
              </w:rPr>
            </w:pPr>
          </w:p>
        </w:tc>
      </w:tr>
      <w:tr w:rsidR="00043877" w:rsidRPr="00B320F0" w14:paraId="601F879D" w14:textId="77777777" w:rsidTr="0034386C">
        <w:trPr>
          <w:trHeight w:val="190"/>
        </w:trPr>
        <w:tc>
          <w:tcPr>
            <w:tcW w:w="600" w:type="dxa"/>
            <w:tcBorders>
              <w:top w:val="nil"/>
              <w:left w:val="single" w:sz="18" w:space="0" w:color="E36C0A" w:themeColor="accent6" w:themeShade="BF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6994DA04" w14:textId="77777777" w:rsidR="00213CAD" w:rsidRPr="007D342E" w:rsidRDefault="00213CAD" w:rsidP="007E28E5">
            <w:pPr>
              <w:jc w:val="lef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4182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7CAEBD" w14:textId="77777777" w:rsidR="0076488C" w:rsidRPr="007D342E" w:rsidRDefault="0076488C" w:rsidP="007E28E5">
            <w:pPr>
              <w:spacing w:before="20" w:after="20"/>
              <w:jc w:val="lef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301 mL/h et plus</w:t>
            </w:r>
          </w:p>
        </w:tc>
        <w:tc>
          <w:tcPr>
            <w:tcW w:w="51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482F9F" w14:textId="77777777" w:rsidR="0076488C" w:rsidRPr="00693C4F" w:rsidRDefault="0076488C" w:rsidP="007E28E5">
            <w:pPr>
              <w:spacing w:before="20" w:after="20"/>
              <w:jc w:val="left"/>
              <w:rPr>
                <w:rFonts w:ascii="Franklin Gothic Book" w:hAnsi="Franklin Gothic Book"/>
                <w:noProof/>
                <w:sz w:val="18"/>
                <w:szCs w:val="16"/>
                <w:lang w:eastAsia="fr-CA"/>
              </w:rPr>
            </w:pPr>
            <w:r w:rsidRPr="00693C4F">
              <w:rPr>
                <w:rFonts w:ascii="Franklin Gothic Book" w:hAnsi="Franklin Gothic Book"/>
                <w:noProof/>
                <w:sz w:val="18"/>
                <w:szCs w:val="16"/>
                <w:lang w:eastAsia="fr-CA"/>
              </w:rPr>
              <w:t>2/3 de la diurèse</w:t>
            </w:r>
          </w:p>
        </w:tc>
        <w:tc>
          <w:tcPr>
            <w:tcW w:w="910" w:type="dxa"/>
            <w:tcBorders>
              <w:top w:val="nil"/>
              <w:left w:val="single" w:sz="2" w:space="0" w:color="auto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bottom"/>
          </w:tcPr>
          <w:p w14:paraId="4C57D1FC" w14:textId="77777777" w:rsidR="00213CAD" w:rsidRPr="00B927E2" w:rsidRDefault="00213CAD" w:rsidP="00E30B41">
            <w:pPr>
              <w:jc w:val="left"/>
              <w:rPr>
                <w:rFonts w:ascii="Franklin Gothic Book" w:hAnsi="Franklin Gothic Book"/>
                <w:noProof/>
                <w:sz w:val="16"/>
                <w:szCs w:val="16"/>
                <w:lang w:eastAsia="fr-CA"/>
              </w:rPr>
            </w:pPr>
          </w:p>
        </w:tc>
      </w:tr>
      <w:tr w:rsidR="00363A7F" w:rsidRPr="00B320F0" w14:paraId="5672FDA6" w14:textId="77777777" w:rsidTr="0034386C">
        <w:trPr>
          <w:trHeight w:val="567"/>
        </w:trPr>
        <w:tc>
          <w:tcPr>
            <w:tcW w:w="10830" w:type="dxa"/>
            <w:gridSpan w:val="20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bottom"/>
          </w:tcPr>
          <w:p w14:paraId="34A26E6C" w14:textId="6D118123" w:rsidR="00363A7F" w:rsidRPr="007D342E" w:rsidRDefault="00213CAD" w:rsidP="0034386C">
            <w:pPr>
              <w:spacing w:after="40"/>
              <w:jc w:val="left"/>
              <w:rPr>
                <w:rFonts w:ascii="Franklin Gothic Book" w:hAnsi="Franklin Gothic Book"/>
                <w:b/>
                <w:noProof/>
                <w:sz w:val="18"/>
                <w:szCs w:val="18"/>
                <w:lang w:eastAsia="fr-CA"/>
              </w:rPr>
            </w:pPr>
            <w:r w:rsidRPr="00794F91">
              <w:rPr>
                <w:rFonts w:ascii="Franklin Gothic Book" w:hAnsi="Franklin Gothic Book"/>
                <w:b/>
                <w:noProof/>
                <w:sz w:val="16"/>
                <w:szCs w:val="16"/>
                <w:highlight w:val="yellow"/>
                <w:lang w:eastAsia="fr-CA"/>
              </w:rPr>
              <w:t>*</w:t>
            </w:r>
            <w:r w:rsidRPr="00794F91">
              <w:rPr>
                <w:sz w:val="16"/>
                <w:szCs w:val="16"/>
                <w:highlight w:val="yellow"/>
              </w:rPr>
              <w:t xml:space="preserve"> À débuter au bloc et à cesser à la sortie des soins intensifs ou avant selon équipe traitante</w:t>
            </w:r>
            <w:r w:rsidRPr="00794F91">
              <w:rPr>
                <w:highlight w:val="yellow"/>
              </w:rPr>
              <w:t xml:space="preserve">. </w:t>
            </w:r>
            <w:r w:rsidR="0034386C" w:rsidRPr="00794F91">
              <w:rPr>
                <w:highlight w:val="yellow"/>
              </w:rPr>
              <w:br/>
              <w:t xml:space="preserve">  </w:t>
            </w:r>
            <w:r w:rsidR="00FD537C" w:rsidRPr="00794F91">
              <w:rPr>
                <w:highlight w:val="yellow"/>
              </w:rPr>
              <w:t>Durant les 24 premières heures, s</w:t>
            </w:r>
            <w:r w:rsidR="007C0F97" w:rsidRPr="00794F91">
              <w:rPr>
                <w:highlight w:val="yellow"/>
              </w:rPr>
              <w:t xml:space="preserve">i diurèse inférieure à 100 </w:t>
            </w:r>
            <w:proofErr w:type="spellStart"/>
            <w:r w:rsidR="007C0F97" w:rsidRPr="00794F91">
              <w:rPr>
                <w:highlight w:val="yellow"/>
              </w:rPr>
              <w:t>mL</w:t>
            </w:r>
            <w:proofErr w:type="spellEnd"/>
            <w:r w:rsidR="007C0F97" w:rsidRPr="00794F91">
              <w:rPr>
                <w:highlight w:val="yellow"/>
              </w:rPr>
              <w:t>/h,</w:t>
            </w:r>
            <w:r w:rsidR="00FD537C" w:rsidRPr="00794F91">
              <w:rPr>
                <w:highlight w:val="yellow"/>
              </w:rPr>
              <w:t xml:space="preserve"> faire </w:t>
            </w:r>
            <w:r w:rsidR="007C0F97" w:rsidRPr="00794F91">
              <w:rPr>
                <w:highlight w:val="yellow"/>
              </w:rPr>
              <w:t xml:space="preserve">évaluer la volémie et contacter le néphrologue de </w:t>
            </w:r>
            <w:commentRangeStart w:id="6"/>
            <w:r w:rsidR="007C0F97" w:rsidRPr="00794F91">
              <w:rPr>
                <w:highlight w:val="yellow"/>
              </w:rPr>
              <w:t>garde</w:t>
            </w:r>
            <w:commentRangeEnd w:id="6"/>
            <w:r w:rsidR="00794F91">
              <w:rPr>
                <w:rStyle w:val="Marquedecommentaire"/>
              </w:rPr>
              <w:commentReference w:id="6"/>
            </w:r>
          </w:p>
        </w:tc>
      </w:tr>
      <w:tr w:rsidR="0076488C" w:rsidRPr="00B320F0" w14:paraId="5FDE00F0" w14:textId="77777777" w:rsidTr="0034386C">
        <w:trPr>
          <w:trHeight w:val="20"/>
        </w:trPr>
        <w:tc>
          <w:tcPr>
            <w:tcW w:w="10830" w:type="dxa"/>
            <w:gridSpan w:val="20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bottom"/>
          </w:tcPr>
          <w:p w14:paraId="19655797" w14:textId="77777777" w:rsidR="0076488C" w:rsidRPr="007D342E" w:rsidRDefault="00A81292" w:rsidP="00FC5ACF">
            <w:pPr>
              <w:spacing w:before="120"/>
              <w:jc w:val="left"/>
              <w:rPr>
                <w:rFonts w:ascii="Franklin Gothic Book" w:hAnsi="Franklin Gothic Book"/>
                <w:b/>
                <w:noProof/>
                <w:sz w:val="18"/>
                <w:szCs w:val="18"/>
                <w:lang w:eastAsia="fr-CA"/>
              </w:rPr>
            </w:pPr>
            <w:r w:rsidRPr="007D342E">
              <w:rPr>
                <w:rFonts w:ascii="Franklin Gothic Book" w:hAnsi="Franklin Gothic Book"/>
                <w:b/>
                <w:noProof/>
                <w:sz w:val="18"/>
                <w:szCs w:val="18"/>
                <w:lang w:eastAsia="fr-CA"/>
              </w:rPr>
              <w:t>Corticostéroïde (doit être débuté moins de 24 heures après la dose d’induction de</w:t>
            </w:r>
            <w:r w:rsidR="00697D85" w:rsidRPr="007D342E">
              <w:rPr>
                <w:rFonts w:ascii="Franklin Gothic Book" w:hAnsi="Franklin Gothic Book"/>
                <w:b/>
                <w:noProof/>
                <w:sz w:val="18"/>
                <w:szCs w:val="18"/>
                <w:lang w:eastAsia="fr-CA"/>
              </w:rPr>
              <w:t xml:space="preserve"> Solu-Mé</w:t>
            </w:r>
            <w:r w:rsidRPr="007D342E">
              <w:rPr>
                <w:rFonts w:ascii="Franklin Gothic Book" w:hAnsi="Franklin Gothic Book"/>
                <w:b/>
                <w:noProof/>
                <w:sz w:val="18"/>
                <w:szCs w:val="18"/>
                <w:lang w:eastAsia="fr-CA"/>
              </w:rPr>
              <w:t>drol)</w:t>
            </w:r>
          </w:p>
        </w:tc>
      </w:tr>
      <w:tr w:rsidR="00E74C09" w:rsidRPr="00794F91" w14:paraId="0B51A91B" w14:textId="77777777" w:rsidTr="0034386C">
        <w:trPr>
          <w:trHeight w:val="20"/>
        </w:trPr>
        <w:tc>
          <w:tcPr>
            <w:tcW w:w="890" w:type="dxa"/>
            <w:gridSpan w:val="3"/>
            <w:tcBorders>
              <w:top w:val="nil"/>
              <w:left w:val="single" w:sz="18" w:space="0" w:color="E36C0A" w:themeColor="accent6" w:themeShade="BF"/>
              <w:bottom w:val="nil"/>
              <w:right w:val="nil"/>
            </w:tcBorders>
            <w:shd w:val="clear" w:color="auto" w:fill="auto"/>
            <w:vAlign w:val="center"/>
          </w:tcPr>
          <w:p w14:paraId="62D6EEA9" w14:textId="77777777" w:rsidR="00A81292" w:rsidRPr="007D342E" w:rsidRDefault="00A81292">
            <w:pPr>
              <w:ind w:right="-81"/>
              <w:jc w:val="righ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6"/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instrText xml:space="preserve"> FORMCHECKBOX </w:instrText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separate"/>
            </w: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end"/>
            </w:r>
            <w:bookmarkEnd w:id="7"/>
          </w:p>
        </w:tc>
        <w:tc>
          <w:tcPr>
            <w:tcW w:w="9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8EA81A" w14:textId="77777777" w:rsidR="00A81292" w:rsidRPr="007D342E" w:rsidRDefault="00A81292" w:rsidP="00C5207C">
            <w:pPr>
              <w:ind w:left="-94" w:right="-108"/>
              <w:jc w:val="lef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Prednisone</w:t>
            </w:r>
          </w:p>
        </w:tc>
        <w:tc>
          <w:tcPr>
            <w:tcW w:w="1188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7DD3DE0F" w14:textId="77777777" w:rsidR="00A81292" w:rsidRPr="007D342E" w:rsidRDefault="00A81292" w:rsidP="00A81292">
            <w:pPr>
              <w:ind w:right="-122"/>
              <w:jc w:val="lef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7849" w:type="dxa"/>
            <w:gridSpan w:val="8"/>
            <w:tcBorders>
              <w:top w:val="nil"/>
              <w:left w:val="nil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bottom"/>
          </w:tcPr>
          <w:p w14:paraId="43FAE5E0" w14:textId="77777777" w:rsidR="00A81292" w:rsidRPr="007D342E" w:rsidRDefault="00A81292" w:rsidP="00693C4F">
            <w:pPr>
              <w:spacing w:before="60"/>
              <w:ind w:left="-94" w:right="-108"/>
              <w:jc w:val="left"/>
              <w:rPr>
                <w:rFonts w:ascii="Franklin Gothic Book" w:hAnsi="Franklin Gothic Book"/>
                <w:noProof/>
                <w:sz w:val="18"/>
                <w:szCs w:val="18"/>
                <w:lang w:val="en-CA" w:eastAsia="fr-CA"/>
              </w:rPr>
            </w:pP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val="en-CA" w:eastAsia="fr-CA"/>
              </w:rPr>
              <w:t xml:space="preserve">mg </w:t>
            </w:r>
            <w:r w:rsidR="009E79BB" w:rsidRPr="007D342E">
              <w:rPr>
                <w:rFonts w:ascii="Franklin Gothic Book" w:hAnsi="Franklin Gothic Book"/>
                <w:noProof/>
                <w:sz w:val="18"/>
                <w:szCs w:val="18"/>
                <w:lang w:val="en-CA" w:eastAsia="fr-CA"/>
              </w:rPr>
              <w:t>(1 mg</w:t>
            </w:r>
            <w:r w:rsidR="00E45770" w:rsidRPr="007D342E">
              <w:rPr>
                <w:rFonts w:ascii="Franklin Gothic Book" w:hAnsi="Franklin Gothic Book"/>
                <w:noProof/>
                <w:sz w:val="18"/>
                <w:szCs w:val="18"/>
                <w:lang w:val="en-CA" w:eastAsia="fr-CA"/>
              </w:rPr>
              <w:t>/kg ; max : 80 mg) PO commencer J1 post</w:t>
            </w:r>
            <w:r w:rsidR="009E79BB" w:rsidRPr="007D342E">
              <w:rPr>
                <w:rFonts w:ascii="Franklin Gothic Book" w:hAnsi="Franklin Gothic Book"/>
                <w:noProof/>
                <w:sz w:val="18"/>
                <w:szCs w:val="18"/>
                <w:lang w:val="en-CA" w:eastAsia="fr-CA"/>
              </w:rPr>
              <w:t>op</w:t>
            </w:r>
          </w:p>
        </w:tc>
      </w:tr>
      <w:tr w:rsidR="00E74C09" w:rsidRPr="00A81292" w14:paraId="150334B0" w14:textId="77777777" w:rsidTr="0034386C">
        <w:trPr>
          <w:trHeight w:val="57"/>
        </w:trPr>
        <w:tc>
          <w:tcPr>
            <w:tcW w:w="890" w:type="dxa"/>
            <w:gridSpan w:val="3"/>
            <w:tcBorders>
              <w:top w:val="nil"/>
              <w:left w:val="single" w:sz="18" w:space="0" w:color="E36C0A" w:themeColor="accent6" w:themeShade="BF"/>
              <w:bottom w:val="nil"/>
              <w:right w:val="nil"/>
            </w:tcBorders>
            <w:shd w:val="clear" w:color="auto" w:fill="auto"/>
            <w:vAlign w:val="center"/>
          </w:tcPr>
          <w:p w14:paraId="669B45B5" w14:textId="77777777" w:rsidR="00E74C09" w:rsidRPr="007D342E" w:rsidRDefault="00E74C09" w:rsidP="00E74C09">
            <w:pPr>
              <w:ind w:right="-81"/>
              <w:jc w:val="center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Puis</w:t>
            </w:r>
          </w:p>
        </w:tc>
        <w:tc>
          <w:tcPr>
            <w:tcW w:w="9940" w:type="dxa"/>
            <w:gridSpan w:val="17"/>
            <w:tcBorders>
              <w:top w:val="nil"/>
              <w:left w:val="nil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bottom"/>
          </w:tcPr>
          <w:p w14:paraId="6DCE0E30" w14:textId="77777777" w:rsidR="00E74C09" w:rsidRPr="007D342E" w:rsidRDefault="00E74C09" w:rsidP="00693C4F">
            <w:pPr>
              <w:ind w:left="-94" w:right="-108"/>
              <w:jc w:val="lef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</w:p>
        </w:tc>
      </w:tr>
      <w:tr w:rsidR="009E79BB" w:rsidRPr="00A81292" w14:paraId="25835249" w14:textId="77777777" w:rsidTr="0034386C">
        <w:trPr>
          <w:trHeight w:val="261"/>
        </w:trPr>
        <w:tc>
          <w:tcPr>
            <w:tcW w:w="904" w:type="dxa"/>
            <w:gridSpan w:val="4"/>
            <w:tcBorders>
              <w:top w:val="nil"/>
              <w:left w:val="single" w:sz="18" w:space="0" w:color="E36C0A" w:themeColor="accent6" w:themeShade="BF"/>
              <w:bottom w:val="nil"/>
              <w:right w:val="nil"/>
            </w:tcBorders>
            <w:shd w:val="clear" w:color="auto" w:fill="auto"/>
            <w:vAlign w:val="center"/>
          </w:tcPr>
          <w:p w14:paraId="3708F11F" w14:textId="77777777" w:rsidR="009E79BB" w:rsidRPr="007D342E" w:rsidRDefault="009E79BB" w:rsidP="00C5207C">
            <w:pPr>
              <w:spacing w:before="60" w:after="60"/>
              <w:ind w:right="-81"/>
              <w:jc w:val="righ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8"/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instrText xml:space="preserve"> FORMCHECKBOX </w:instrText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separate"/>
            </w: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end"/>
            </w:r>
            <w:bookmarkEnd w:id="8"/>
          </w:p>
        </w:tc>
        <w:tc>
          <w:tcPr>
            <w:tcW w:w="9926" w:type="dxa"/>
            <w:gridSpan w:val="16"/>
            <w:tcBorders>
              <w:top w:val="nil"/>
              <w:left w:val="nil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center"/>
          </w:tcPr>
          <w:p w14:paraId="6D16FA0A" w14:textId="2C8822A6" w:rsidR="009E79BB" w:rsidRPr="007D342E" w:rsidRDefault="009E79BB" w:rsidP="00C5207C">
            <w:pPr>
              <w:spacing w:before="60" w:after="60"/>
              <w:ind w:left="-94" w:right="-108"/>
              <w:jc w:val="lef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Prednisone à diminuer de 5 mg aux 2 jours</w:t>
            </w:r>
          </w:p>
        </w:tc>
      </w:tr>
      <w:tr w:rsidR="0029570E" w:rsidRPr="009E79BB" w14:paraId="3F34AA0D" w14:textId="77777777" w:rsidTr="0034386C">
        <w:trPr>
          <w:trHeight w:val="261"/>
        </w:trPr>
        <w:tc>
          <w:tcPr>
            <w:tcW w:w="904" w:type="dxa"/>
            <w:gridSpan w:val="4"/>
            <w:tcBorders>
              <w:top w:val="nil"/>
              <w:left w:val="single" w:sz="18" w:space="0" w:color="E36C0A" w:themeColor="accent6" w:themeShade="BF"/>
              <w:bottom w:val="nil"/>
              <w:right w:val="nil"/>
            </w:tcBorders>
            <w:shd w:val="clear" w:color="auto" w:fill="auto"/>
            <w:vAlign w:val="bottom"/>
          </w:tcPr>
          <w:p w14:paraId="39F88FB7" w14:textId="77777777" w:rsidR="0029570E" w:rsidRPr="007D342E" w:rsidRDefault="0029570E" w:rsidP="00E30B41">
            <w:pPr>
              <w:jc w:val="lef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4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AE271D" w14:textId="77777777" w:rsidR="0029570E" w:rsidRPr="007D342E" w:rsidRDefault="0029570E">
            <w:pPr>
              <w:ind w:right="-81"/>
              <w:jc w:val="righ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9"/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instrText xml:space="preserve"> FORMCHECKBOX </w:instrText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separate"/>
            </w: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end"/>
            </w:r>
            <w:bookmarkEnd w:id="9"/>
          </w:p>
        </w:tc>
        <w:tc>
          <w:tcPr>
            <w:tcW w:w="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1F4FE4" w14:textId="77777777" w:rsidR="0029570E" w:rsidRPr="007D342E" w:rsidRDefault="0029570E" w:rsidP="0034386C">
            <w:pPr>
              <w:ind w:left="-94" w:right="-108"/>
              <w:jc w:val="lef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jusqu’à</w:t>
            </w:r>
          </w:p>
        </w:tc>
        <w:tc>
          <w:tcPr>
            <w:tcW w:w="7734" w:type="dxa"/>
            <w:gridSpan w:val="7"/>
            <w:tcBorders>
              <w:top w:val="nil"/>
              <w:left w:val="nil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center"/>
          </w:tcPr>
          <w:p w14:paraId="368248EE" w14:textId="7863105E" w:rsidR="0029570E" w:rsidRPr="007D342E" w:rsidRDefault="0029570E" w:rsidP="0034386C">
            <w:pPr>
              <w:ind w:left="-94" w:right="-108"/>
              <w:jc w:val="lef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 xml:space="preserve"> 5 </w:t>
            </w: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mg PO</w:t>
            </w:r>
          </w:p>
        </w:tc>
      </w:tr>
      <w:tr w:rsidR="00E74C09" w:rsidRPr="009E79BB" w14:paraId="0CEEB7A5" w14:textId="77777777" w:rsidTr="0034386C">
        <w:trPr>
          <w:trHeight w:val="261"/>
        </w:trPr>
        <w:tc>
          <w:tcPr>
            <w:tcW w:w="725" w:type="dxa"/>
            <w:gridSpan w:val="2"/>
            <w:tcBorders>
              <w:top w:val="nil"/>
              <w:left w:val="single" w:sz="18" w:space="0" w:color="E36C0A" w:themeColor="accent6" w:themeShade="BF"/>
              <w:bottom w:val="nil"/>
              <w:right w:val="nil"/>
            </w:tcBorders>
            <w:shd w:val="clear" w:color="auto" w:fill="auto"/>
            <w:vAlign w:val="center"/>
          </w:tcPr>
          <w:p w14:paraId="626C9B86" w14:textId="77777777" w:rsidR="00E74C09" w:rsidRPr="007D342E" w:rsidRDefault="00E74C09" w:rsidP="0034386C">
            <w:pPr>
              <w:ind w:right="-81"/>
              <w:jc w:val="lef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237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97459C" w14:textId="77777777" w:rsidR="00E74C09" w:rsidRPr="007D342E" w:rsidRDefault="00E74C09" w:rsidP="0034386C">
            <w:pPr>
              <w:ind w:left="-94" w:right="-108"/>
              <w:jc w:val="lef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Ou</w:t>
            </w:r>
          </w:p>
        </w:tc>
        <w:tc>
          <w:tcPr>
            <w:tcW w:w="7734" w:type="dxa"/>
            <w:gridSpan w:val="7"/>
            <w:tcBorders>
              <w:top w:val="nil"/>
              <w:left w:val="nil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center"/>
          </w:tcPr>
          <w:p w14:paraId="75565B05" w14:textId="77777777" w:rsidR="00E74C09" w:rsidRPr="007D342E" w:rsidRDefault="00E74C09" w:rsidP="0034386C">
            <w:pPr>
              <w:jc w:val="lef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</w:p>
        </w:tc>
      </w:tr>
      <w:tr w:rsidR="0029570E" w:rsidRPr="009E79BB" w14:paraId="3657AC36" w14:textId="77777777" w:rsidTr="0034386C">
        <w:trPr>
          <w:trHeight w:val="261"/>
        </w:trPr>
        <w:tc>
          <w:tcPr>
            <w:tcW w:w="890" w:type="dxa"/>
            <w:gridSpan w:val="3"/>
            <w:tcBorders>
              <w:top w:val="nil"/>
              <w:left w:val="single" w:sz="18" w:space="0" w:color="E36C0A" w:themeColor="accent6" w:themeShade="BF"/>
              <w:bottom w:val="nil"/>
              <w:right w:val="nil"/>
            </w:tcBorders>
            <w:shd w:val="clear" w:color="auto" w:fill="auto"/>
            <w:vAlign w:val="bottom"/>
          </w:tcPr>
          <w:p w14:paraId="3D07ECEA" w14:textId="77777777" w:rsidR="0029570E" w:rsidRPr="007D342E" w:rsidRDefault="0029570E" w:rsidP="00E30B41">
            <w:pPr>
              <w:jc w:val="lef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5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189AC8" w14:textId="77777777" w:rsidR="0029570E" w:rsidRPr="007D342E" w:rsidRDefault="0029570E" w:rsidP="00E74C09">
            <w:pPr>
              <w:ind w:right="-81"/>
              <w:jc w:val="righ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10"/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instrText xml:space="preserve"> FORMCHECKBOX </w:instrText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separate"/>
            </w: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end"/>
            </w:r>
            <w:bookmarkEnd w:id="10"/>
          </w:p>
        </w:tc>
        <w:tc>
          <w:tcPr>
            <w:tcW w:w="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F6D953" w14:textId="77777777" w:rsidR="0029570E" w:rsidRPr="007D342E" w:rsidRDefault="0029570E" w:rsidP="00E74C09">
            <w:pPr>
              <w:ind w:left="-94" w:right="-108"/>
              <w:jc w:val="lef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jusqu’à</w:t>
            </w:r>
          </w:p>
        </w:tc>
        <w:tc>
          <w:tcPr>
            <w:tcW w:w="7734" w:type="dxa"/>
            <w:gridSpan w:val="7"/>
            <w:tcBorders>
              <w:top w:val="nil"/>
              <w:left w:val="nil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bottom"/>
          </w:tcPr>
          <w:p w14:paraId="7AE17523" w14:textId="465569D1" w:rsidR="0029570E" w:rsidRPr="007D342E" w:rsidRDefault="0029570E" w:rsidP="00E74C09">
            <w:pPr>
              <w:ind w:left="-94" w:right="-108"/>
              <w:jc w:val="lef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 xml:space="preserve">10 </w:t>
            </w: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mg PO chez l’usager hyperimmunisé (</w:t>
            </w: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CPRA supérieur à 80</w:t>
            </w: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 xml:space="preserve">), </w:t>
            </w:r>
          </w:p>
        </w:tc>
      </w:tr>
      <w:tr w:rsidR="00043877" w:rsidRPr="009E79BB" w14:paraId="77D24881" w14:textId="77777777" w:rsidTr="0034386C">
        <w:trPr>
          <w:trHeight w:val="261"/>
        </w:trPr>
        <w:tc>
          <w:tcPr>
            <w:tcW w:w="890" w:type="dxa"/>
            <w:gridSpan w:val="3"/>
            <w:tcBorders>
              <w:top w:val="nil"/>
              <w:left w:val="single" w:sz="18" w:space="0" w:color="E36C0A" w:themeColor="accent6" w:themeShade="BF"/>
              <w:bottom w:val="nil"/>
              <w:right w:val="nil"/>
            </w:tcBorders>
            <w:shd w:val="clear" w:color="auto" w:fill="auto"/>
            <w:vAlign w:val="bottom"/>
          </w:tcPr>
          <w:p w14:paraId="5C766E0E" w14:textId="77777777" w:rsidR="0076488C" w:rsidRPr="007D342E" w:rsidRDefault="0076488C" w:rsidP="00E30B41">
            <w:pPr>
              <w:jc w:val="righ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5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68F224" w14:textId="77777777" w:rsidR="0076488C" w:rsidRPr="007D342E" w:rsidRDefault="0076488C" w:rsidP="009E79BB">
            <w:pPr>
              <w:ind w:right="-108"/>
              <w:jc w:val="lef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8435" w:type="dxa"/>
            <w:gridSpan w:val="11"/>
            <w:tcBorders>
              <w:top w:val="nil"/>
              <w:left w:val="nil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center"/>
          </w:tcPr>
          <w:p w14:paraId="431E2DDD" w14:textId="77777777" w:rsidR="0076488C" w:rsidRPr="007D342E" w:rsidRDefault="00576C37">
            <w:pPr>
              <w:ind w:left="-94" w:right="-108"/>
              <w:jc w:val="lef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d</w:t>
            </w:r>
            <w:r w:rsidR="009F1526"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euxième</w:t>
            </w:r>
            <w:r w:rsidR="00E74C09"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 xml:space="preserve"> </w:t>
            </w:r>
            <w:r w:rsidR="009E79BB"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transplantation ou rejet aigu précoce.</w:t>
            </w:r>
          </w:p>
        </w:tc>
      </w:tr>
      <w:tr w:rsidR="0076488C" w:rsidRPr="009E79BB" w14:paraId="4D194DA6" w14:textId="77777777" w:rsidTr="0034386C">
        <w:trPr>
          <w:trHeight w:val="20"/>
        </w:trPr>
        <w:tc>
          <w:tcPr>
            <w:tcW w:w="10830" w:type="dxa"/>
            <w:gridSpan w:val="20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bottom"/>
          </w:tcPr>
          <w:p w14:paraId="5934792B" w14:textId="77777777" w:rsidR="0076488C" w:rsidRPr="007D342E" w:rsidRDefault="00931283" w:rsidP="0034386C">
            <w:pPr>
              <w:spacing w:before="240"/>
              <w:jc w:val="left"/>
              <w:rPr>
                <w:rFonts w:ascii="Franklin Gothic Book" w:hAnsi="Franklin Gothic Book"/>
                <w:b/>
                <w:noProof/>
                <w:sz w:val="18"/>
                <w:szCs w:val="18"/>
                <w:lang w:eastAsia="fr-CA"/>
              </w:rPr>
            </w:pPr>
            <w:r w:rsidRPr="007D342E">
              <w:rPr>
                <w:rFonts w:ascii="Franklin Gothic Book" w:hAnsi="Franklin Gothic Book"/>
                <w:b/>
                <w:noProof/>
                <w:sz w:val="18"/>
                <w:szCs w:val="18"/>
                <w:lang w:eastAsia="fr-CA"/>
              </w:rPr>
              <w:t>Anti-rejet</w:t>
            </w:r>
          </w:p>
        </w:tc>
      </w:tr>
      <w:tr w:rsidR="00043877" w:rsidRPr="0072060F" w14:paraId="559549DB" w14:textId="77777777" w:rsidTr="0034386C">
        <w:trPr>
          <w:trHeight w:val="261"/>
        </w:trPr>
        <w:tc>
          <w:tcPr>
            <w:tcW w:w="904" w:type="dxa"/>
            <w:gridSpan w:val="4"/>
            <w:tcBorders>
              <w:top w:val="nil"/>
              <w:left w:val="single" w:sz="18" w:space="0" w:color="E36C0A" w:themeColor="accent6" w:themeShade="BF"/>
              <w:bottom w:val="nil"/>
              <w:right w:val="nil"/>
            </w:tcBorders>
            <w:shd w:val="clear" w:color="auto" w:fill="auto"/>
            <w:vAlign w:val="center"/>
          </w:tcPr>
          <w:p w14:paraId="5EC4A9C7" w14:textId="77777777" w:rsidR="00931283" w:rsidRPr="00693C4F" w:rsidRDefault="00931283" w:rsidP="0034386C">
            <w:pPr>
              <w:ind w:right="-81"/>
              <w:jc w:val="righ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 w:rsidRPr="00C517F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11"/>
            <w:r w:rsidRPr="00693C4F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instrText xml:space="preserve"> FORMCHECKBOX </w:instrText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separate"/>
            </w:r>
            <w:r w:rsidRPr="00C517F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end"/>
            </w:r>
            <w:bookmarkEnd w:id="11"/>
          </w:p>
        </w:tc>
        <w:tc>
          <w:tcPr>
            <w:tcW w:w="331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B21448" w14:textId="22B6A80C" w:rsidR="00931283" w:rsidRPr="00794F91" w:rsidRDefault="00931283" w:rsidP="0034386C">
            <w:pPr>
              <w:ind w:left="-94" w:right="-108"/>
              <w:jc w:val="left"/>
              <w:rPr>
                <w:rFonts w:ascii="Franklin Gothic Book" w:hAnsi="Franklin Gothic Book"/>
                <w:noProof/>
                <w:sz w:val="18"/>
                <w:szCs w:val="18"/>
                <w:highlight w:val="yellow"/>
                <w:lang w:eastAsia="fr-CA"/>
              </w:rPr>
            </w:pPr>
            <w:r w:rsidRPr="00794F91">
              <w:rPr>
                <w:rFonts w:ascii="Franklin Gothic Book" w:hAnsi="Franklin Gothic Book"/>
                <w:noProof/>
                <w:sz w:val="18"/>
                <w:szCs w:val="18"/>
                <w:highlight w:val="yellow"/>
                <w:lang w:eastAsia="fr-CA"/>
              </w:rPr>
              <w:t xml:space="preserve">Tacrolimus </w:t>
            </w:r>
            <w:r w:rsidR="009541F0" w:rsidRPr="00794F91">
              <w:rPr>
                <w:rFonts w:ascii="Franklin Gothic Book" w:hAnsi="Franklin Gothic Book"/>
                <w:noProof/>
                <w:sz w:val="18"/>
                <w:szCs w:val="18"/>
                <w:highlight w:val="yellow"/>
                <w:lang w:eastAsia="fr-CA"/>
              </w:rPr>
              <w:t xml:space="preserve">libération immédiate </w:t>
            </w:r>
            <w:r w:rsidRPr="00794F91">
              <w:rPr>
                <w:rFonts w:ascii="Franklin Gothic Book" w:hAnsi="Franklin Gothic Book"/>
                <w:noProof/>
                <w:sz w:val="18"/>
                <w:szCs w:val="18"/>
                <w:highlight w:val="yellow"/>
                <w:lang w:eastAsia="fr-CA"/>
              </w:rPr>
              <w:t>(Prograf)</w:t>
            </w:r>
            <w:r w:rsidR="00935A28" w:rsidRPr="00794F91">
              <w:rPr>
                <w:rFonts w:ascii="Franklin Gothic Book" w:hAnsi="Franklin Gothic Book"/>
                <w:noProof/>
                <w:sz w:val="18"/>
                <w:szCs w:val="18"/>
                <w:highlight w:val="yellow"/>
                <w:lang w:eastAsia="fr-CA"/>
              </w:rPr>
              <w:t xml:space="preserve"> </w:t>
            </w:r>
          </w:p>
        </w:tc>
        <w:tc>
          <w:tcPr>
            <w:tcW w:w="5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C0D197" w14:textId="009FF8A8" w:rsidR="00931283" w:rsidRPr="00794F91" w:rsidRDefault="00003A0E" w:rsidP="0034386C">
            <w:pPr>
              <w:ind w:left="-89" w:right="-108"/>
              <w:jc w:val="left"/>
              <w:rPr>
                <w:rFonts w:ascii="Franklin Gothic Book" w:hAnsi="Franklin Gothic Book"/>
                <w:noProof/>
                <w:sz w:val="18"/>
                <w:szCs w:val="18"/>
                <w:highlight w:val="yellow"/>
                <w:lang w:eastAsia="fr-CA"/>
              </w:rPr>
            </w:pPr>
            <w:r w:rsidRPr="00794F91">
              <w:rPr>
                <w:rFonts w:ascii="Franklin Gothic Book" w:hAnsi="Franklin Gothic Book"/>
                <w:noProof/>
                <w:sz w:val="18"/>
                <w:szCs w:val="18"/>
                <w:highlight w:val="yellow"/>
                <w:lang w:eastAsia="fr-CA"/>
              </w:rPr>
              <w:t>à poursuivre selon ordonnance préopératoire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center"/>
          </w:tcPr>
          <w:p w14:paraId="233579FB" w14:textId="0B97609D" w:rsidR="00931283" w:rsidRPr="00794F91" w:rsidRDefault="00931283" w:rsidP="0034386C">
            <w:pPr>
              <w:ind w:right="-108"/>
              <w:jc w:val="left"/>
              <w:rPr>
                <w:rFonts w:ascii="Franklin Gothic Book" w:hAnsi="Franklin Gothic Book"/>
                <w:noProof/>
                <w:sz w:val="18"/>
                <w:szCs w:val="18"/>
                <w:highlight w:val="yellow"/>
                <w:lang w:eastAsia="fr-CA"/>
              </w:rPr>
            </w:pPr>
          </w:p>
        </w:tc>
      </w:tr>
      <w:tr w:rsidR="00316D25" w:rsidRPr="00931283" w14:paraId="2F802B42" w14:textId="77777777" w:rsidTr="0034386C">
        <w:trPr>
          <w:trHeight w:val="261"/>
        </w:trPr>
        <w:tc>
          <w:tcPr>
            <w:tcW w:w="904" w:type="dxa"/>
            <w:gridSpan w:val="4"/>
            <w:tcBorders>
              <w:top w:val="nil"/>
              <w:left w:val="single" w:sz="18" w:space="0" w:color="E36C0A" w:themeColor="accent6" w:themeShade="BF"/>
              <w:bottom w:val="nil"/>
              <w:right w:val="nil"/>
            </w:tcBorders>
            <w:shd w:val="clear" w:color="auto" w:fill="auto"/>
            <w:vAlign w:val="center"/>
          </w:tcPr>
          <w:p w14:paraId="5B3F2ED3" w14:textId="77777777" w:rsidR="00316D25" w:rsidRPr="007D342E" w:rsidRDefault="00316D25" w:rsidP="0034386C">
            <w:pPr>
              <w:ind w:right="-81"/>
              <w:jc w:val="righ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12"/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instrText xml:space="preserve"> FORMCHECKBOX </w:instrText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separate"/>
            </w: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end"/>
            </w:r>
            <w:bookmarkEnd w:id="12"/>
          </w:p>
        </w:tc>
        <w:tc>
          <w:tcPr>
            <w:tcW w:w="9926" w:type="dxa"/>
            <w:gridSpan w:val="16"/>
            <w:tcBorders>
              <w:top w:val="nil"/>
              <w:left w:val="nil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center"/>
          </w:tcPr>
          <w:p w14:paraId="21F42D72" w14:textId="7F08823D" w:rsidR="00316D25" w:rsidRPr="00794F91" w:rsidRDefault="00316D25" w:rsidP="0034386C">
            <w:pPr>
              <w:ind w:left="-94" w:right="-108"/>
              <w:jc w:val="left"/>
              <w:rPr>
                <w:rFonts w:ascii="Franklin Gothic Book" w:hAnsi="Franklin Gothic Book"/>
                <w:noProof/>
                <w:sz w:val="18"/>
                <w:szCs w:val="18"/>
                <w:highlight w:val="yellow"/>
                <w:lang w:eastAsia="fr-CA"/>
              </w:rPr>
            </w:pPr>
            <w:r w:rsidRPr="00794F91">
              <w:rPr>
                <w:rFonts w:ascii="Franklin Gothic Book" w:hAnsi="Franklin Gothic Book"/>
                <w:noProof/>
                <w:sz w:val="18"/>
                <w:szCs w:val="18"/>
                <w:highlight w:val="yellow"/>
                <w:lang w:eastAsia="fr-CA"/>
              </w:rPr>
              <w:t xml:space="preserve">Mofétilmycophénolate </w:t>
            </w:r>
            <w:r w:rsidR="00003A0E" w:rsidRPr="00794F91">
              <w:rPr>
                <w:rFonts w:ascii="Franklin Gothic Book" w:hAnsi="Franklin Gothic Book"/>
                <w:noProof/>
                <w:sz w:val="18"/>
                <w:szCs w:val="18"/>
                <w:highlight w:val="yellow"/>
                <w:lang w:eastAsia="fr-CA"/>
              </w:rPr>
              <w:t xml:space="preserve">à poursuivre selon ordonnance </w:t>
            </w:r>
            <w:commentRangeStart w:id="13"/>
            <w:r w:rsidR="00003A0E" w:rsidRPr="00794F91">
              <w:rPr>
                <w:rFonts w:ascii="Franklin Gothic Book" w:hAnsi="Franklin Gothic Book"/>
                <w:noProof/>
                <w:sz w:val="18"/>
                <w:szCs w:val="18"/>
                <w:highlight w:val="yellow"/>
                <w:lang w:eastAsia="fr-CA"/>
              </w:rPr>
              <w:t>préopératoire</w:t>
            </w:r>
            <w:commentRangeEnd w:id="13"/>
            <w:r w:rsidR="00794F91">
              <w:rPr>
                <w:rStyle w:val="Marquedecommentaire"/>
              </w:rPr>
              <w:commentReference w:id="13"/>
            </w:r>
          </w:p>
        </w:tc>
      </w:tr>
      <w:tr w:rsidR="00F46CD9" w:rsidRPr="00931283" w14:paraId="19572E67" w14:textId="77777777" w:rsidTr="0034386C">
        <w:trPr>
          <w:trHeight w:val="261"/>
        </w:trPr>
        <w:tc>
          <w:tcPr>
            <w:tcW w:w="904" w:type="dxa"/>
            <w:gridSpan w:val="4"/>
            <w:tcBorders>
              <w:top w:val="nil"/>
              <w:left w:val="single" w:sz="18" w:space="0" w:color="E36C0A" w:themeColor="accent6" w:themeShade="BF"/>
              <w:bottom w:val="nil"/>
              <w:right w:val="nil"/>
            </w:tcBorders>
            <w:shd w:val="clear" w:color="auto" w:fill="auto"/>
            <w:vAlign w:val="center"/>
          </w:tcPr>
          <w:p w14:paraId="63084955" w14:textId="66A4EAA4" w:rsidR="0076488C" w:rsidRPr="007D342E" w:rsidRDefault="00316D25" w:rsidP="00BB5D35">
            <w:pPr>
              <w:ind w:right="-81"/>
              <w:jc w:val="center"/>
              <w:rPr>
                <w:rFonts w:ascii="Franklin Gothic Book" w:hAnsi="Franklin Gothic Book"/>
                <w:noProof/>
                <w:sz w:val="18"/>
                <w:szCs w:val="18"/>
                <w:lang w:val="en-CA" w:eastAsia="fr-CA"/>
              </w:rPr>
            </w:pP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Ou</w:t>
            </w:r>
          </w:p>
        </w:tc>
        <w:tc>
          <w:tcPr>
            <w:tcW w:w="9926" w:type="dxa"/>
            <w:gridSpan w:val="16"/>
            <w:tcBorders>
              <w:top w:val="nil"/>
              <w:left w:val="nil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center"/>
          </w:tcPr>
          <w:p w14:paraId="4FF23139" w14:textId="77777777" w:rsidR="0076488C" w:rsidRPr="007D342E" w:rsidRDefault="0076488C" w:rsidP="00693C4F">
            <w:pPr>
              <w:ind w:left="-94" w:right="-108"/>
              <w:jc w:val="center"/>
              <w:rPr>
                <w:rFonts w:ascii="Franklin Gothic Book" w:hAnsi="Franklin Gothic Book"/>
                <w:noProof/>
                <w:sz w:val="18"/>
                <w:szCs w:val="18"/>
                <w:lang w:val="en-CA" w:eastAsia="fr-CA"/>
              </w:rPr>
            </w:pPr>
          </w:p>
        </w:tc>
      </w:tr>
      <w:tr w:rsidR="0076488C" w:rsidRPr="00931283" w14:paraId="4F756AD1" w14:textId="77777777" w:rsidTr="0034386C">
        <w:trPr>
          <w:trHeight w:val="261"/>
        </w:trPr>
        <w:tc>
          <w:tcPr>
            <w:tcW w:w="904" w:type="dxa"/>
            <w:gridSpan w:val="4"/>
            <w:tcBorders>
              <w:top w:val="nil"/>
              <w:left w:val="single" w:sz="18" w:space="0" w:color="E36C0A" w:themeColor="accent6" w:themeShade="BF"/>
              <w:bottom w:val="nil"/>
              <w:right w:val="nil"/>
            </w:tcBorders>
            <w:shd w:val="clear" w:color="auto" w:fill="auto"/>
            <w:vAlign w:val="center"/>
          </w:tcPr>
          <w:p w14:paraId="409BDEF7" w14:textId="77777777" w:rsidR="0076488C" w:rsidRPr="007D342E" w:rsidRDefault="00316D25" w:rsidP="00693C4F">
            <w:pPr>
              <w:ind w:right="-81"/>
              <w:jc w:val="righ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eACocher13"/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instrText xml:space="preserve"> FORMCHECKBOX </w:instrText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separate"/>
            </w: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end"/>
            </w:r>
            <w:bookmarkEnd w:id="14"/>
          </w:p>
        </w:tc>
        <w:tc>
          <w:tcPr>
            <w:tcW w:w="9926" w:type="dxa"/>
            <w:gridSpan w:val="16"/>
            <w:tcBorders>
              <w:top w:val="nil"/>
              <w:left w:val="nil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center"/>
          </w:tcPr>
          <w:p w14:paraId="36C57064" w14:textId="047956A6" w:rsidR="0076488C" w:rsidRPr="007D342E" w:rsidRDefault="00316D25" w:rsidP="0034386C">
            <w:pPr>
              <w:ind w:left="-94" w:right="-108"/>
              <w:jc w:val="left"/>
              <w:rPr>
                <w:rFonts w:ascii="Franklin Gothic Book" w:hAnsi="Franklin Gothic Book"/>
                <w:b/>
                <w:noProof/>
                <w:sz w:val="18"/>
                <w:szCs w:val="18"/>
                <w:lang w:eastAsia="fr-CA"/>
              </w:rPr>
            </w:pPr>
            <w:r w:rsidRPr="007D342E">
              <w:rPr>
                <w:rFonts w:ascii="Franklin Gothic Book" w:hAnsi="Franklin Gothic Book"/>
                <w:b/>
                <w:noProof/>
                <w:sz w:val="18"/>
                <w:szCs w:val="18"/>
                <w:lang w:eastAsia="fr-CA"/>
              </w:rPr>
              <w:t xml:space="preserve">Si usage de </w:t>
            </w:r>
            <w:r w:rsidR="009541F0">
              <w:rPr>
                <w:rFonts w:ascii="Franklin Gothic Book" w:hAnsi="Franklin Gothic Book"/>
                <w:b/>
                <w:noProof/>
                <w:sz w:val="18"/>
                <w:szCs w:val="18"/>
                <w:lang w:eastAsia="fr-CA"/>
              </w:rPr>
              <w:t>g</w:t>
            </w:r>
            <w:r w:rsidR="00B927E2" w:rsidRPr="007D342E">
              <w:rPr>
                <w:rFonts w:ascii="Franklin Gothic Book" w:hAnsi="Franklin Gothic Book"/>
                <w:b/>
                <w:noProof/>
                <w:sz w:val="18"/>
                <w:szCs w:val="18"/>
                <w:lang w:eastAsia="fr-CA"/>
              </w:rPr>
              <w:t>lobuline anti-thymocytes (Thymoglobulin)</w:t>
            </w:r>
          </w:p>
        </w:tc>
      </w:tr>
      <w:tr w:rsidR="004335CB" w:rsidRPr="00931283" w14:paraId="67111A11" w14:textId="77777777" w:rsidTr="0034386C">
        <w:trPr>
          <w:trHeight w:val="261"/>
        </w:trPr>
        <w:tc>
          <w:tcPr>
            <w:tcW w:w="904" w:type="dxa"/>
            <w:gridSpan w:val="4"/>
            <w:tcBorders>
              <w:top w:val="nil"/>
              <w:left w:val="single" w:sz="18" w:space="0" w:color="E36C0A" w:themeColor="accent6" w:themeShade="BF"/>
              <w:bottom w:val="nil"/>
              <w:right w:val="nil"/>
            </w:tcBorders>
            <w:shd w:val="clear" w:color="auto" w:fill="auto"/>
            <w:vAlign w:val="center"/>
          </w:tcPr>
          <w:p w14:paraId="33D8A98B" w14:textId="77777777" w:rsidR="004335CB" w:rsidRPr="007D342E" w:rsidRDefault="004335CB" w:rsidP="00693C4F">
            <w:pPr>
              <w:ind w:right="-81"/>
              <w:jc w:val="righ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instrText xml:space="preserve"> FORMCHECKBOX </w:instrText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separate"/>
            </w: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1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ED186F" w14:textId="77777777" w:rsidR="004335CB" w:rsidRPr="007D342E" w:rsidRDefault="004335CB" w:rsidP="00C5207C">
            <w:pPr>
              <w:ind w:left="-94" w:right="-108"/>
              <w:jc w:val="lef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Tacrolimus (Prograf)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37CF131F" w14:textId="77777777" w:rsidR="004335CB" w:rsidRPr="007D342E" w:rsidRDefault="004335CB" w:rsidP="00C5207C">
            <w:pPr>
              <w:ind w:right="-94"/>
              <w:jc w:val="left"/>
              <w:rPr>
                <w:rFonts w:ascii="Franklin Gothic Book" w:hAnsi="Franklin Gothic Book"/>
                <w:noProof/>
                <w:sz w:val="18"/>
                <w:szCs w:val="18"/>
                <w:lang w:val="en-CA" w:eastAsia="fr-CA"/>
              </w:rPr>
            </w:pPr>
          </w:p>
        </w:tc>
        <w:tc>
          <w:tcPr>
            <w:tcW w:w="7138" w:type="dxa"/>
            <w:gridSpan w:val="6"/>
            <w:tcBorders>
              <w:top w:val="nil"/>
              <w:left w:val="nil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center"/>
          </w:tcPr>
          <w:p w14:paraId="1E1D59F7" w14:textId="42102890" w:rsidR="004335CB" w:rsidRPr="007D342E" w:rsidRDefault="004335CB" w:rsidP="0034386C">
            <w:pPr>
              <w:ind w:left="-94" w:right="-108"/>
              <w:jc w:val="lef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mg (0,</w:t>
            </w: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05</w:t>
            </w: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 xml:space="preserve"> mg/kg) PO BID (7 h </w:t>
            </w: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et</w:t>
            </w: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 xml:space="preserve"> 19 h) à débuter </w:t>
            </w:r>
            <w:r w:rsidRPr="0029570E">
              <w:rPr>
                <w:rFonts w:ascii="Franklin Gothic Book" w:hAnsi="Franklin Gothic Book"/>
                <w:b/>
                <w:noProof/>
                <w:sz w:val="18"/>
                <w:szCs w:val="18"/>
                <w:lang w:eastAsia="fr-CA"/>
              </w:rPr>
              <w:t xml:space="preserve">J6 </w:t>
            </w: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à 19 h</w:t>
            </w:r>
          </w:p>
        </w:tc>
      </w:tr>
      <w:tr w:rsidR="004335CB" w:rsidRPr="00931283" w14:paraId="04843C3C" w14:textId="77777777" w:rsidTr="0034386C">
        <w:trPr>
          <w:trHeight w:val="261"/>
        </w:trPr>
        <w:tc>
          <w:tcPr>
            <w:tcW w:w="904" w:type="dxa"/>
            <w:gridSpan w:val="4"/>
            <w:tcBorders>
              <w:top w:val="nil"/>
              <w:left w:val="single" w:sz="18" w:space="0" w:color="E36C0A" w:themeColor="accent6" w:themeShade="BF"/>
              <w:bottom w:val="nil"/>
              <w:right w:val="nil"/>
            </w:tcBorders>
            <w:shd w:val="clear" w:color="auto" w:fill="auto"/>
            <w:vAlign w:val="center"/>
          </w:tcPr>
          <w:p w14:paraId="2DA7C943" w14:textId="77777777" w:rsidR="004335CB" w:rsidRPr="007D342E" w:rsidRDefault="004335CB" w:rsidP="00693C4F">
            <w:pPr>
              <w:ind w:right="-81"/>
              <w:jc w:val="righ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instrText xml:space="preserve"> FORMCHECKBOX </w:instrText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separate"/>
            </w: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9926" w:type="dxa"/>
            <w:gridSpan w:val="16"/>
            <w:tcBorders>
              <w:top w:val="nil"/>
              <w:left w:val="nil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bottom"/>
          </w:tcPr>
          <w:p w14:paraId="18E0D626" w14:textId="0D61BE07" w:rsidR="004335CB" w:rsidRPr="007D342E" w:rsidRDefault="004335CB" w:rsidP="0034386C">
            <w:pPr>
              <w:ind w:left="-94" w:right="-108"/>
              <w:jc w:val="lef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 xml:space="preserve">Mofétilmycophénolate (CellCept) 750 mg PO BID (7 h </w:t>
            </w: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et</w:t>
            </w: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 xml:space="preserve"> 19 h) de J1 à J6 puis 1000 mg PO BID par la suite</w:t>
            </w:r>
          </w:p>
        </w:tc>
      </w:tr>
      <w:tr w:rsidR="009A7C44" w:rsidRPr="00931283" w14:paraId="1BF02600" w14:textId="77777777" w:rsidTr="0034386C">
        <w:trPr>
          <w:trHeight w:val="20"/>
        </w:trPr>
        <w:tc>
          <w:tcPr>
            <w:tcW w:w="10830" w:type="dxa"/>
            <w:gridSpan w:val="20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bottom"/>
          </w:tcPr>
          <w:p w14:paraId="600787C3" w14:textId="7F173354" w:rsidR="009A7C44" w:rsidRPr="007D342E" w:rsidRDefault="009A7C44" w:rsidP="0034386C">
            <w:pPr>
              <w:spacing w:before="240"/>
              <w:jc w:val="left"/>
              <w:rPr>
                <w:rFonts w:ascii="Franklin Gothic Book" w:hAnsi="Franklin Gothic Book"/>
                <w:b/>
                <w:noProof/>
                <w:sz w:val="18"/>
                <w:szCs w:val="18"/>
                <w:lang w:val="en-CA" w:eastAsia="fr-CA"/>
              </w:rPr>
            </w:pPr>
            <w:r w:rsidRPr="007D342E">
              <w:rPr>
                <w:rFonts w:ascii="Franklin Gothic Book" w:hAnsi="Franklin Gothic Book"/>
                <w:b/>
                <w:noProof/>
                <w:sz w:val="18"/>
                <w:szCs w:val="18"/>
                <w:lang w:val="en-CA" w:eastAsia="fr-CA"/>
              </w:rPr>
              <w:t>Basilixima</w:t>
            </w:r>
            <w:r w:rsidR="0029570E">
              <w:rPr>
                <w:rFonts w:ascii="Franklin Gothic Book" w:hAnsi="Franklin Gothic Book"/>
                <w:b/>
                <w:noProof/>
                <w:sz w:val="18"/>
                <w:szCs w:val="18"/>
                <w:lang w:val="en-CA" w:eastAsia="fr-CA"/>
              </w:rPr>
              <w:t>b</w:t>
            </w:r>
            <w:r w:rsidRPr="007D342E">
              <w:rPr>
                <w:rFonts w:ascii="Franklin Gothic Book" w:hAnsi="Franklin Gothic Book"/>
                <w:b/>
                <w:noProof/>
                <w:sz w:val="18"/>
                <w:szCs w:val="18"/>
                <w:lang w:val="en-CA" w:eastAsia="fr-CA"/>
              </w:rPr>
              <w:t xml:space="preserve"> (Simulect)</w:t>
            </w:r>
          </w:p>
        </w:tc>
      </w:tr>
      <w:tr w:rsidR="004335CB" w:rsidRPr="00DC168B" w14:paraId="47CAEDB6" w14:textId="77777777" w:rsidTr="0034386C">
        <w:trPr>
          <w:trHeight w:val="261"/>
        </w:trPr>
        <w:tc>
          <w:tcPr>
            <w:tcW w:w="890" w:type="dxa"/>
            <w:gridSpan w:val="3"/>
            <w:tcBorders>
              <w:top w:val="nil"/>
              <w:left w:val="single" w:sz="18" w:space="0" w:color="E36C0A" w:themeColor="accent6" w:themeShade="BF"/>
              <w:bottom w:val="nil"/>
              <w:right w:val="nil"/>
            </w:tcBorders>
            <w:shd w:val="clear" w:color="auto" w:fill="auto"/>
            <w:vAlign w:val="center"/>
          </w:tcPr>
          <w:p w14:paraId="669F3A5A" w14:textId="77777777" w:rsidR="004335CB" w:rsidRPr="007D342E" w:rsidRDefault="004335CB" w:rsidP="00693C4F">
            <w:pPr>
              <w:ind w:right="-81"/>
              <w:jc w:val="righ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instrText xml:space="preserve"> FORMCHECKBOX </w:instrText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separate"/>
            </w: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9940" w:type="dxa"/>
            <w:gridSpan w:val="17"/>
            <w:tcBorders>
              <w:top w:val="nil"/>
              <w:left w:val="nil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center"/>
          </w:tcPr>
          <w:p w14:paraId="058E8682" w14:textId="77777777" w:rsidR="004335CB" w:rsidRPr="007D342E" w:rsidRDefault="004335CB" w:rsidP="0034386C">
            <w:pPr>
              <w:ind w:left="-94" w:right="-108"/>
              <w:jc w:val="lef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 xml:space="preserve">20 mg IV à J4 postop </w:t>
            </w:r>
          </w:p>
        </w:tc>
      </w:tr>
      <w:tr w:rsidR="00043877" w:rsidRPr="00931283" w14:paraId="7E974924" w14:textId="77777777" w:rsidTr="0034386C">
        <w:trPr>
          <w:trHeight w:val="261"/>
        </w:trPr>
        <w:tc>
          <w:tcPr>
            <w:tcW w:w="890" w:type="dxa"/>
            <w:gridSpan w:val="3"/>
            <w:tcBorders>
              <w:top w:val="nil"/>
              <w:left w:val="single" w:sz="18" w:space="0" w:color="E36C0A" w:themeColor="accent6" w:themeShade="BF"/>
              <w:bottom w:val="nil"/>
              <w:right w:val="nil"/>
            </w:tcBorders>
            <w:shd w:val="clear" w:color="auto" w:fill="auto"/>
            <w:vAlign w:val="center"/>
          </w:tcPr>
          <w:p w14:paraId="4F0E39B4" w14:textId="5FCA7556" w:rsidR="00043877" w:rsidRPr="007D342E" w:rsidRDefault="00043877" w:rsidP="00BB5D35">
            <w:pPr>
              <w:ind w:right="-81"/>
              <w:jc w:val="center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Ou</w:t>
            </w:r>
          </w:p>
        </w:tc>
        <w:tc>
          <w:tcPr>
            <w:tcW w:w="9940" w:type="dxa"/>
            <w:gridSpan w:val="17"/>
            <w:tcBorders>
              <w:top w:val="nil"/>
              <w:left w:val="nil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center"/>
          </w:tcPr>
          <w:p w14:paraId="6FC89F61" w14:textId="77777777" w:rsidR="00043877" w:rsidRPr="007D342E" w:rsidRDefault="00043877" w:rsidP="00693C4F">
            <w:pPr>
              <w:ind w:left="-94" w:right="-108"/>
              <w:jc w:val="center"/>
              <w:rPr>
                <w:rFonts w:ascii="Franklin Gothic Book" w:hAnsi="Franklin Gothic Book"/>
                <w:noProof/>
                <w:sz w:val="18"/>
                <w:szCs w:val="18"/>
                <w:lang w:val="en-CA" w:eastAsia="fr-CA"/>
              </w:rPr>
            </w:pPr>
          </w:p>
        </w:tc>
      </w:tr>
      <w:tr w:rsidR="004335CB" w:rsidRPr="00931283" w14:paraId="60E062C2" w14:textId="77777777" w:rsidTr="0034386C">
        <w:trPr>
          <w:trHeight w:val="261"/>
        </w:trPr>
        <w:tc>
          <w:tcPr>
            <w:tcW w:w="890" w:type="dxa"/>
            <w:gridSpan w:val="3"/>
            <w:tcBorders>
              <w:top w:val="nil"/>
              <w:left w:val="single" w:sz="18" w:space="0" w:color="E36C0A" w:themeColor="accent6" w:themeShade="BF"/>
              <w:bottom w:val="nil"/>
              <w:right w:val="nil"/>
            </w:tcBorders>
            <w:shd w:val="clear" w:color="auto" w:fill="auto"/>
            <w:vAlign w:val="center"/>
          </w:tcPr>
          <w:p w14:paraId="3746AB5B" w14:textId="77777777" w:rsidR="004335CB" w:rsidRPr="007D342E" w:rsidRDefault="004335CB" w:rsidP="00693C4F">
            <w:pPr>
              <w:ind w:right="-81"/>
              <w:jc w:val="righ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instrText xml:space="preserve"> FORMCHECKBOX </w:instrText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separate"/>
            </w: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345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2882A6" w14:textId="77777777" w:rsidR="004335CB" w:rsidRPr="007D342E" w:rsidRDefault="004335CB" w:rsidP="00C5207C">
            <w:pPr>
              <w:ind w:left="-94" w:right="-108"/>
              <w:jc w:val="lef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Globuline anti-thymocytes (Thymoglobulin)</w:t>
            </w:r>
          </w:p>
        </w:tc>
        <w:tc>
          <w:tcPr>
            <w:tcW w:w="6485" w:type="dxa"/>
            <w:gridSpan w:val="4"/>
            <w:tcBorders>
              <w:top w:val="nil"/>
              <w:left w:val="nil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center"/>
          </w:tcPr>
          <w:p w14:paraId="69B85D4E" w14:textId="77777777" w:rsidR="004335CB" w:rsidRPr="00693C4F" w:rsidRDefault="004335CB" w:rsidP="00C5207C">
            <w:pPr>
              <w:spacing w:before="60" w:after="60"/>
              <w:ind w:left="-94" w:right="-108"/>
              <w:jc w:val="lef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 w:rsidRPr="00693C4F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 xml:space="preserve">(1,5 mg/kg/jour) par voie centrale de J1 à J6 </w:t>
            </w:r>
          </w:p>
        </w:tc>
      </w:tr>
      <w:tr w:rsidR="00DC168B" w:rsidRPr="00931283" w14:paraId="0FBE4E31" w14:textId="77777777" w:rsidTr="0034386C">
        <w:trPr>
          <w:trHeight w:val="261"/>
        </w:trPr>
        <w:tc>
          <w:tcPr>
            <w:tcW w:w="1268" w:type="dxa"/>
            <w:gridSpan w:val="5"/>
            <w:tcBorders>
              <w:top w:val="nil"/>
              <w:left w:val="single" w:sz="18" w:space="0" w:color="E36C0A" w:themeColor="accent6" w:themeShade="BF"/>
              <w:bottom w:val="nil"/>
              <w:right w:val="nil"/>
            </w:tcBorders>
            <w:shd w:val="clear" w:color="auto" w:fill="auto"/>
            <w:vAlign w:val="bottom"/>
          </w:tcPr>
          <w:p w14:paraId="1B399C1F" w14:textId="77777777" w:rsidR="00DC168B" w:rsidRPr="007D342E" w:rsidRDefault="00DC168B" w:rsidP="00E30B41">
            <w:pPr>
              <w:jc w:val="righ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271D78" w14:textId="77777777" w:rsidR="00DC168B" w:rsidRPr="007D342E" w:rsidRDefault="00DC168B">
            <w:pPr>
              <w:ind w:right="-81"/>
              <w:jc w:val="righ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instrText xml:space="preserve"> FORMCHECKBOX </w:instrText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separate"/>
            </w: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8788" w:type="dxa"/>
            <w:gridSpan w:val="12"/>
            <w:tcBorders>
              <w:top w:val="nil"/>
              <w:left w:val="nil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center"/>
          </w:tcPr>
          <w:p w14:paraId="53A22DA7" w14:textId="3DFDD4C7" w:rsidR="00DC168B" w:rsidRPr="007D342E" w:rsidRDefault="00DC168B" w:rsidP="009541F0">
            <w:pPr>
              <w:spacing w:before="60" w:after="60"/>
              <w:ind w:left="-94" w:right="-108"/>
              <w:jc w:val="lef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 xml:space="preserve">Avec prémédication à administrer 1 heure avant la </w:t>
            </w:r>
            <w:r w:rsidR="009541F0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g</w:t>
            </w:r>
            <w:r w:rsidR="00B927E2"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lobuline anti-thymocytes (Thymoglobulin)</w:t>
            </w:r>
          </w:p>
        </w:tc>
      </w:tr>
      <w:tr w:rsidR="00DC168B" w:rsidRPr="00931283" w14:paraId="4E3E631A" w14:textId="77777777" w:rsidTr="0034386C">
        <w:trPr>
          <w:trHeight w:val="261"/>
        </w:trPr>
        <w:tc>
          <w:tcPr>
            <w:tcW w:w="2946" w:type="dxa"/>
            <w:gridSpan w:val="11"/>
            <w:tcBorders>
              <w:top w:val="nil"/>
              <w:left w:val="single" w:sz="18" w:space="0" w:color="E36C0A" w:themeColor="accent6" w:themeShade="BF"/>
              <w:bottom w:val="nil"/>
              <w:right w:val="nil"/>
            </w:tcBorders>
            <w:shd w:val="clear" w:color="auto" w:fill="auto"/>
            <w:vAlign w:val="center"/>
          </w:tcPr>
          <w:p w14:paraId="12CA5E35" w14:textId="77777777" w:rsidR="00DC168B" w:rsidRPr="007D342E" w:rsidRDefault="00DC168B">
            <w:pPr>
              <w:ind w:right="-81"/>
              <w:jc w:val="righ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instrText xml:space="preserve"> FORMCHECKBOX </w:instrText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separate"/>
            </w: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7884" w:type="dxa"/>
            <w:gridSpan w:val="9"/>
            <w:tcBorders>
              <w:top w:val="nil"/>
              <w:left w:val="nil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center"/>
          </w:tcPr>
          <w:p w14:paraId="788CD7C4" w14:textId="77777777" w:rsidR="00DC168B" w:rsidRPr="007D342E" w:rsidRDefault="00DC168B" w:rsidP="00C5207C">
            <w:pPr>
              <w:spacing w:before="60" w:after="60"/>
              <w:ind w:left="-94" w:right="-108"/>
              <w:jc w:val="lef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Acétaminophène (Tylenol) 650 mg PO</w:t>
            </w:r>
          </w:p>
        </w:tc>
      </w:tr>
      <w:tr w:rsidR="00DC168B" w:rsidRPr="00931283" w14:paraId="6F097092" w14:textId="77777777" w:rsidTr="0034386C">
        <w:trPr>
          <w:trHeight w:val="261"/>
        </w:trPr>
        <w:tc>
          <w:tcPr>
            <w:tcW w:w="2946" w:type="dxa"/>
            <w:gridSpan w:val="11"/>
            <w:tcBorders>
              <w:top w:val="nil"/>
              <w:left w:val="single" w:sz="18" w:space="0" w:color="E36C0A" w:themeColor="accent6" w:themeShade="BF"/>
              <w:bottom w:val="nil"/>
              <w:right w:val="nil"/>
            </w:tcBorders>
            <w:shd w:val="clear" w:color="auto" w:fill="auto"/>
            <w:vAlign w:val="center"/>
          </w:tcPr>
          <w:p w14:paraId="4A6CC1AC" w14:textId="77777777" w:rsidR="00DC168B" w:rsidRPr="007D342E" w:rsidRDefault="00DC168B">
            <w:pPr>
              <w:ind w:right="-81"/>
              <w:jc w:val="righ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instrText xml:space="preserve"> FORMCHECKBOX </w:instrText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separate"/>
            </w: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7884" w:type="dxa"/>
            <w:gridSpan w:val="9"/>
            <w:tcBorders>
              <w:top w:val="nil"/>
              <w:left w:val="nil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center"/>
          </w:tcPr>
          <w:p w14:paraId="494ECC89" w14:textId="0D377689" w:rsidR="00DC168B" w:rsidRPr="007D342E" w:rsidRDefault="00DC168B" w:rsidP="009541F0">
            <w:pPr>
              <w:spacing w:before="60" w:after="60"/>
              <w:ind w:left="-94" w:right="-108"/>
              <w:jc w:val="lef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Diph</w:t>
            </w:r>
            <w:r w:rsidR="009541F0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é</w:t>
            </w: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nhydr</w:t>
            </w:r>
            <w:r w:rsidR="009541F0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AMINE</w:t>
            </w:r>
            <w:r w:rsidRPr="007D342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 xml:space="preserve"> (Benadryl) 50 mg PO</w:t>
            </w:r>
          </w:p>
        </w:tc>
      </w:tr>
      <w:tr w:rsidR="0081450B" w:rsidRPr="00931283" w14:paraId="5EEBEA6B" w14:textId="77777777" w:rsidTr="0034386C">
        <w:trPr>
          <w:trHeight w:val="261"/>
        </w:trPr>
        <w:tc>
          <w:tcPr>
            <w:tcW w:w="2946" w:type="dxa"/>
            <w:gridSpan w:val="11"/>
            <w:tcBorders>
              <w:top w:val="nil"/>
              <w:left w:val="single" w:sz="18" w:space="0" w:color="E36C0A" w:themeColor="accent6" w:themeShade="BF"/>
              <w:bottom w:val="nil"/>
              <w:right w:val="nil"/>
            </w:tcBorders>
            <w:shd w:val="clear" w:color="auto" w:fill="auto"/>
            <w:vAlign w:val="center"/>
          </w:tcPr>
          <w:p w14:paraId="4872413A" w14:textId="77777777" w:rsidR="0081450B" w:rsidRPr="007D342E" w:rsidRDefault="0081450B">
            <w:pPr>
              <w:ind w:right="-81"/>
              <w:jc w:val="righ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7884" w:type="dxa"/>
            <w:gridSpan w:val="9"/>
            <w:tcBorders>
              <w:top w:val="nil"/>
              <w:left w:val="nil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center"/>
          </w:tcPr>
          <w:p w14:paraId="623D261C" w14:textId="77777777" w:rsidR="0081450B" w:rsidRPr="007D342E" w:rsidRDefault="0081450B" w:rsidP="009541F0">
            <w:pPr>
              <w:spacing w:before="60" w:after="60"/>
              <w:ind w:left="-94" w:right="-108"/>
              <w:jc w:val="lef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</w:p>
        </w:tc>
      </w:tr>
      <w:tr w:rsidR="0081450B" w:rsidRPr="00931283" w14:paraId="52543A4B" w14:textId="77777777" w:rsidTr="0034386C">
        <w:trPr>
          <w:trHeight w:val="261"/>
        </w:trPr>
        <w:tc>
          <w:tcPr>
            <w:tcW w:w="2946" w:type="dxa"/>
            <w:gridSpan w:val="11"/>
            <w:tcBorders>
              <w:top w:val="nil"/>
              <w:left w:val="single" w:sz="18" w:space="0" w:color="E36C0A" w:themeColor="accent6" w:themeShade="BF"/>
              <w:bottom w:val="nil"/>
              <w:right w:val="nil"/>
            </w:tcBorders>
            <w:shd w:val="clear" w:color="auto" w:fill="auto"/>
            <w:vAlign w:val="center"/>
          </w:tcPr>
          <w:p w14:paraId="19DC7211" w14:textId="77777777" w:rsidR="0081450B" w:rsidRPr="007D342E" w:rsidRDefault="0081450B">
            <w:pPr>
              <w:ind w:right="-81"/>
              <w:jc w:val="righ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7884" w:type="dxa"/>
            <w:gridSpan w:val="9"/>
            <w:tcBorders>
              <w:top w:val="nil"/>
              <w:left w:val="nil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center"/>
          </w:tcPr>
          <w:p w14:paraId="3910BDF5" w14:textId="77777777" w:rsidR="0081450B" w:rsidRPr="007D342E" w:rsidRDefault="0081450B" w:rsidP="009541F0">
            <w:pPr>
              <w:spacing w:before="60" w:after="60"/>
              <w:ind w:left="-94" w:right="-108"/>
              <w:jc w:val="lef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</w:p>
        </w:tc>
      </w:tr>
      <w:tr w:rsidR="0081450B" w:rsidRPr="00931283" w14:paraId="4B05B369" w14:textId="77777777" w:rsidTr="0034386C">
        <w:trPr>
          <w:trHeight w:val="261"/>
        </w:trPr>
        <w:tc>
          <w:tcPr>
            <w:tcW w:w="2946" w:type="dxa"/>
            <w:gridSpan w:val="11"/>
            <w:tcBorders>
              <w:top w:val="nil"/>
              <w:left w:val="single" w:sz="18" w:space="0" w:color="E36C0A" w:themeColor="accent6" w:themeShade="BF"/>
              <w:bottom w:val="nil"/>
              <w:right w:val="nil"/>
            </w:tcBorders>
            <w:shd w:val="clear" w:color="auto" w:fill="auto"/>
            <w:vAlign w:val="center"/>
          </w:tcPr>
          <w:p w14:paraId="1FD4FE0A" w14:textId="77777777" w:rsidR="0081450B" w:rsidRPr="007D342E" w:rsidRDefault="0081450B">
            <w:pPr>
              <w:ind w:right="-81"/>
              <w:jc w:val="righ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7884" w:type="dxa"/>
            <w:gridSpan w:val="9"/>
            <w:tcBorders>
              <w:top w:val="nil"/>
              <w:left w:val="nil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center"/>
          </w:tcPr>
          <w:p w14:paraId="49227C41" w14:textId="77777777" w:rsidR="0081450B" w:rsidRPr="007D342E" w:rsidRDefault="0081450B" w:rsidP="009541F0">
            <w:pPr>
              <w:spacing w:before="60" w:after="60"/>
              <w:ind w:left="-94" w:right="-108"/>
              <w:jc w:val="lef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</w:p>
        </w:tc>
      </w:tr>
      <w:tr w:rsidR="0081450B" w:rsidRPr="00931283" w14:paraId="3F8B2278" w14:textId="77777777" w:rsidTr="0034386C">
        <w:trPr>
          <w:trHeight w:val="261"/>
        </w:trPr>
        <w:tc>
          <w:tcPr>
            <w:tcW w:w="2946" w:type="dxa"/>
            <w:gridSpan w:val="11"/>
            <w:tcBorders>
              <w:top w:val="nil"/>
              <w:left w:val="single" w:sz="18" w:space="0" w:color="E36C0A" w:themeColor="accent6" w:themeShade="BF"/>
              <w:bottom w:val="nil"/>
              <w:right w:val="nil"/>
            </w:tcBorders>
            <w:shd w:val="clear" w:color="auto" w:fill="auto"/>
            <w:vAlign w:val="center"/>
          </w:tcPr>
          <w:p w14:paraId="1C16C80F" w14:textId="77777777" w:rsidR="0081450B" w:rsidRPr="007D342E" w:rsidRDefault="0081450B">
            <w:pPr>
              <w:ind w:right="-81"/>
              <w:jc w:val="righ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7884" w:type="dxa"/>
            <w:gridSpan w:val="9"/>
            <w:tcBorders>
              <w:top w:val="nil"/>
              <w:left w:val="nil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center"/>
          </w:tcPr>
          <w:p w14:paraId="31059E00" w14:textId="77777777" w:rsidR="0081450B" w:rsidRPr="007D342E" w:rsidRDefault="0081450B" w:rsidP="009541F0">
            <w:pPr>
              <w:spacing w:before="60" w:after="60"/>
              <w:ind w:left="-94" w:right="-108"/>
              <w:jc w:val="lef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</w:p>
        </w:tc>
      </w:tr>
      <w:tr w:rsidR="0081450B" w:rsidRPr="00931283" w14:paraId="12B38B3A" w14:textId="77777777" w:rsidTr="0034386C">
        <w:trPr>
          <w:trHeight w:val="261"/>
        </w:trPr>
        <w:tc>
          <w:tcPr>
            <w:tcW w:w="2946" w:type="dxa"/>
            <w:gridSpan w:val="11"/>
            <w:tcBorders>
              <w:top w:val="nil"/>
              <w:left w:val="single" w:sz="18" w:space="0" w:color="E36C0A" w:themeColor="accent6" w:themeShade="BF"/>
              <w:bottom w:val="single" w:sz="18" w:space="0" w:color="E36C0A" w:themeColor="accent6" w:themeShade="BF"/>
              <w:right w:val="nil"/>
            </w:tcBorders>
            <w:shd w:val="clear" w:color="auto" w:fill="auto"/>
            <w:vAlign w:val="center"/>
          </w:tcPr>
          <w:p w14:paraId="031FA352" w14:textId="77777777" w:rsidR="0081450B" w:rsidRPr="007D342E" w:rsidRDefault="0081450B">
            <w:pPr>
              <w:ind w:right="-81"/>
              <w:jc w:val="righ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7884" w:type="dxa"/>
            <w:gridSpan w:val="9"/>
            <w:tcBorders>
              <w:top w:val="nil"/>
              <w:left w:val="nil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auto"/>
            <w:vAlign w:val="center"/>
          </w:tcPr>
          <w:p w14:paraId="6FC92594" w14:textId="77777777" w:rsidR="0081450B" w:rsidRPr="007D342E" w:rsidRDefault="0081450B" w:rsidP="009541F0">
            <w:pPr>
              <w:spacing w:before="60" w:after="60"/>
              <w:ind w:left="-94" w:right="-108"/>
              <w:jc w:val="lef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</w:p>
        </w:tc>
      </w:tr>
    </w:tbl>
    <w:p w14:paraId="4AE8F009" w14:textId="6020C2DF" w:rsidR="001C265F" w:rsidRDefault="001C265F"/>
    <w:p w14:paraId="63E0DCF8" w14:textId="77777777" w:rsidR="001C265F" w:rsidRDefault="001C265F">
      <w:r>
        <w:br w:type="page"/>
      </w:r>
    </w:p>
    <w:p w14:paraId="400DC2B8" w14:textId="77777777" w:rsidR="00013621" w:rsidRDefault="00013621" w:rsidP="006F2376">
      <w:pPr>
        <w:spacing w:after="0"/>
        <w:rPr>
          <w:rFonts w:ascii="Franklin Gothic Book" w:hAnsi="Franklin Gothic Book"/>
          <w:sz w:val="2"/>
        </w:rPr>
      </w:pPr>
    </w:p>
    <w:tbl>
      <w:tblPr>
        <w:tblStyle w:val="Grilledutableau"/>
        <w:tblW w:w="10860" w:type="dxa"/>
        <w:tblInd w:w="-23" w:type="dxa"/>
        <w:tblLayout w:type="fixed"/>
        <w:tblLook w:val="04A0" w:firstRow="1" w:lastRow="0" w:firstColumn="1" w:lastColumn="0" w:noHBand="0" w:noVBand="1"/>
      </w:tblPr>
      <w:tblGrid>
        <w:gridCol w:w="845"/>
        <w:gridCol w:w="611"/>
        <w:gridCol w:w="14"/>
        <w:gridCol w:w="373"/>
        <w:gridCol w:w="990"/>
        <w:gridCol w:w="224"/>
        <w:gridCol w:w="27"/>
        <w:gridCol w:w="284"/>
        <w:gridCol w:w="460"/>
        <w:gridCol w:w="692"/>
        <w:gridCol w:w="2122"/>
        <w:gridCol w:w="238"/>
        <w:gridCol w:w="1759"/>
        <w:gridCol w:w="236"/>
        <w:gridCol w:w="1970"/>
        <w:gridCol w:w="15"/>
      </w:tblGrid>
      <w:tr w:rsidR="00E30B41" w:rsidRPr="007E60A7" w14:paraId="0576D434" w14:textId="77777777" w:rsidTr="001860CF">
        <w:trPr>
          <w:gridAfter w:val="1"/>
          <w:wAfter w:w="15" w:type="dxa"/>
          <w:trHeight w:val="283"/>
        </w:trPr>
        <w:tc>
          <w:tcPr>
            <w:tcW w:w="10845" w:type="dxa"/>
            <w:gridSpan w:val="15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FDE9D9" w:themeFill="accent6" w:themeFillTint="33"/>
            <w:vAlign w:val="center"/>
          </w:tcPr>
          <w:p w14:paraId="37C11607" w14:textId="77777777" w:rsidR="00E30B41" w:rsidRPr="00DC0B0B" w:rsidRDefault="00E30B41" w:rsidP="00E30B41">
            <w:pPr>
              <w:jc w:val="center"/>
              <w:rPr>
                <w:rFonts w:ascii="Franklin Gothic Book" w:hAnsi="Franklin Gothic Book" w:cs="Times New Roman"/>
                <w:b/>
                <w:spacing w:val="-10"/>
                <w:szCs w:val="16"/>
              </w:rPr>
            </w:pPr>
            <w:r w:rsidRPr="00FD746E">
              <w:rPr>
                <w:rFonts w:ascii="Franklin Gothic Book" w:hAnsi="Franklin Gothic Book" w:cs="Times New Roman"/>
                <w:b/>
                <w:bCs/>
                <w:sz w:val="22"/>
              </w:rPr>
              <w:t>Ordonnances pharmaceutiques suite à une greffe rénale</w:t>
            </w:r>
            <w:r w:rsidRPr="00DC0B0B">
              <w:rPr>
                <w:rFonts w:ascii="Franklin Gothic Book" w:hAnsi="Franklin Gothic Book"/>
                <w:noProof/>
                <w:lang w:eastAsia="fr-CA"/>
              </w:rPr>
              <w:t xml:space="preserve"> </w:t>
            </w:r>
            <w:r w:rsidRPr="00DC0B0B">
              <w:rPr>
                <w:rFonts w:ascii="Franklin Gothic Book" w:hAnsi="Franklin Gothic Book"/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1" layoutInCell="0" allowOverlap="1" wp14:anchorId="3C7E8558" wp14:editId="5CCE4BE5">
                      <wp:simplePos x="0" y="0"/>
                      <wp:positionH relativeFrom="column">
                        <wp:posOffset>-1631950</wp:posOffset>
                      </wp:positionH>
                      <wp:positionV relativeFrom="paragraph">
                        <wp:posOffset>2950210</wp:posOffset>
                      </wp:positionV>
                      <wp:extent cx="3037840" cy="381000"/>
                      <wp:effectExtent l="0" t="0" r="5080" b="0"/>
                      <wp:wrapNone/>
                      <wp:docPr id="1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303784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70DBFE" w14:textId="77777777" w:rsidR="00957A4B" w:rsidRPr="00626934" w:rsidRDefault="00957A4B" w:rsidP="00E30B41">
                                  <w:pPr>
                                    <w:rPr>
                                      <w:rFonts w:ascii="Franklin Gothic Book" w:hAnsi="Franklin Gothic Book"/>
                                    </w:rPr>
                                  </w:pPr>
                                  <w:r>
                                    <w:rPr>
                                      <w:rFonts w:ascii="Franklin Gothic Book" w:hAnsi="Franklin Gothic Book"/>
                                    </w:rPr>
                                    <w:t>CHUS-OPI-NP-002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C7E8558" id="Zone de texte 1" o:spid="_x0000_s1028" type="#_x0000_t202" style="position:absolute;left:0;text-align:left;margin-left:-128.5pt;margin-top:232.3pt;width:239.2pt;height:30pt;rotation:-90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" o:allowincell="f" filled="f" stroked="f" strokeweight=".5pt">
                      <v:textbox>
                        <w:txbxContent>
                          <w:p w14:paraId="2970DBFE" w14:textId="77777777" w:rsidR="00957A4B" w:rsidRPr="00626934" w:rsidRDefault="00957A4B" w:rsidP="00E30B41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>CHUS-OPI-NP-002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E30B41" w:rsidRPr="00B320F0" w14:paraId="2A7EDF70" w14:textId="77777777" w:rsidTr="001860CF">
        <w:trPr>
          <w:gridAfter w:val="1"/>
          <w:wAfter w:w="15" w:type="dxa"/>
          <w:trHeight w:val="283"/>
        </w:trPr>
        <w:tc>
          <w:tcPr>
            <w:tcW w:w="10845" w:type="dxa"/>
            <w:gridSpan w:val="15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bottom"/>
          </w:tcPr>
          <w:p w14:paraId="3AB77135" w14:textId="77777777" w:rsidR="00E30B41" w:rsidRPr="00B320F0" w:rsidRDefault="00E30B41" w:rsidP="005E2250">
            <w:pPr>
              <w:spacing w:before="40"/>
              <w:jc w:val="left"/>
              <w:rPr>
                <w:rFonts w:ascii="Franklin Gothic Book" w:hAnsi="Franklin Gothic Book"/>
                <w:b/>
                <w:noProof/>
                <w:sz w:val="18"/>
                <w:szCs w:val="18"/>
                <w:lang w:eastAsia="fr-CA"/>
              </w:rPr>
            </w:pPr>
            <w:r>
              <w:rPr>
                <w:rFonts w:ascii="Franklin Gothic Book" w:hAnsi="Franklin Gothic Book"/>
                <w:b/>
                <w:noProof/>
                <w:sz w:val="18"/>
                <w:szCs w:val="18"/>
                <w:lang w:eastAsia="fr-CA"/>
              </w:rPr>
              <w:t>POSTOPÉRATOIRE (prophylaxies) :</w:t>
            </w:r>
          </w:p>
        </w:tc>
      </w:tr>
      <w:tr w:rsidR="00E30B41" w:rsidRPr="00B320F0" w14:paraId="41D27901" w14:textId="77777777" w:rsidTr="001860CF">
        <w:trPr>
          <w:gridAfter w:val="1"/>
          <w:wAfter w:w="15" w:type="dxa"/>
          <w:trHeight w:val="283"/>
        </w:trPr>
        <w:tc>
          <w:tcPr>
            <w:tcW w:w="10845" w:type="dxa"/>
            <w:gridSpan w:val="15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bottom"/>
          </w:tcPr>
          <w:p w14:paraId="604E95B7" w14:textId="77777777" w:rsidR="00E30B41" w:rsidRPr="00E30B41" w:rsidRDefault="00E30B41" w:rsidP="00E30B41">
            <w:pPr>
              <w:jc w:val="left"/>
              <w:rPr>
                <w:rFonts w:ascii="Franklin Gothic Book" w:hAnsi="Franklin Gothic Book"/>
                <w:b/>
                <w:noProof/>
                <w:sz w:val="18"/>
                <w:szCs w:val="18"/>
                <w:lang w:eastAsia="fr-CA"/>
              </w:rPr>
            </w:pPr>
            <w:r w:rsidRPr="00E30B41">
              <w:rPr>
                <w:rFonts w:ascii="Franklin Gothic Book" w:hAnsi="Franklin Gothic Book"/>
                <w:b/>
                <w:noProof/>
                <w:sz w:val="18"/>
                <w:szCs w:val="18"/>
                <w:lang w:eastAsia="fr-CA"/>
              </w:rPr>
              <w:t>Candida :</w:t>
            </w:r>
          </w:p>
        </w:tc>
      </w:tr>
      <w:tr w:rsidR="00E30B41" w:rsidRPr="00B320F0" w14:paraId="0AF1400F" w14:textId="77777777" w:rsidTr="00F20E4E">
        <w:trPr>
          <w:gridAfter w:val="1"/>
          <w:wAfter w:w="15" w:type="dxa"/>
          <w:trHeight w:val="227"/>
        </w:trPr>
        <w:tc>
          <w:tcPr>
            <w:tcW w:w="845" w:type="dxa"/>
            <w:tcBorders>
              <w:top w:val="nil"/>
              <w:left w:val="single" w:sz="18" w:space="0" w:color="E36C0A" w:themeColor="accent6" w:themeShade="BF"/>
              <w:bottom w:val="nil"/>
              <w:right w:val="nil"/>
            </w:tcBorders>
            <w:shd w:val="clear" w:color="auto" w:fill="auto"/>
            <w:vAlign w:val="bottom"/>
          </w:tcPr>
          <w:p w14:paraId="4278E7F1" w14:textId="77777777" w:rsidR="00E30B41" w:rsidRPr="00A81292" w:rsidRDefault="00E30B41" w:rsidP="008A029D">
            <w:pPr>
              <w:ind w:right="-81"/>
              <w:jc w:val="righ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instrText xml:space="preserve"> FORMCHECKBOX </w:instrText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separate"/>
            </w: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10000" w:type="dxa"/>
            <w:gridSpan w:val="14"/>
            <w:tcBorders>
              <w:top w:val="nil"/>
              <w:left w:val="nil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bottom"/>
          </w:tcPr>
          <w:p w14:paraId="3366D474" w14:textId="23CB1C9E" w:rsidR="00E30B41" w:rsidRPr="00B320F0" w:rsidRDefault="00E30B41" w:rsidP="009541F0">
            <w:pPr>
              <w:ind w:left="-94" w:right="-108"/>
              <w:jc w:val="lef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 xml:space="preserve">À débuter J1 : </w:t>
            </w:r>
            <w:r w:rsidR="009541F0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n</w:t>
            </w: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 xml:space="preserve">ystatine suspension orale (100 000 unités/mL) 5 mL QID en gargarisme </w:t>
            </w:r>
            <w:r w:rsidR="005C3663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X</w:t>
            </w: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 xml:space="preserve"> 1 mois</w:t>
            </w:r>
          </w:p>
        </w:tc>
      </w:tr>
      <w:tr w:rsidR="00E30B41" w:rsidRPr="00B320F0" w14:paraId="1B0781D7" w14:textId="77777777" w:rsidTr="001860CF">
        <w:trPr>
          <w:gridAfter w:val="1"/>
          <w:wAfter w:w="15" w:type="dxa"/>
          <w:trHeight w:val="283"/>
        </w:trPr>
        <w:tc>
          <w:tcPr>
            <w:tcW w:w="10845" w:type="dxa"/>
            <w:gridSpan w:val="15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bottom"/>
          </w:tcPr>
          <w:p w14:paraId="643331B9" w14:textId="77777777" w:rsidR="00E30B41" w:rsidRPr="007444BE" w:rsidRDefault="00E30B41" w:rsidP="00E30B41">
            <w:pPr>
              <w:jc w:val="left"/>
              <w:rPr>
                <w:rFonts w:ascii="Franklin Gothic Book" w:hAnsi="Franklin Gothic Book"/>
                <w:b/>
                <w:noProof/>
                <w:sz w:val="18"/>
                <w:szCs w:val="18"/>
                <w:lang w:eastAsia="fr-CA"/>
              </w:rPr>
            </w:pPr>
            <w:r w:rsidRPr="007444BE">
              <w:rPr>
                <w:rFonts w:ascii="Franklin Gothic Book" w:hAnsi="Franklin Gothic Book"/>
                <w:b/>
                <w:noProof/>
                <w:sz w:val="18"/>
                <w:szCs w:val="18"/>
                <w:lang w:eastAsia="fr-CA"/>
              </w:rPr>
              <w:t>Gastroprotection :</w:t>
            </w:r>
          </w:p>
        </w:tc>
      </w:tr>
      <w:tr w:rsidR="00E30B41" w:rsidRPr="00B320F0" w14:paraId="29B0C749" w14:textId="77777777" w:rsidTr="00F20E4E">
        <w:trPr>
          <w:gridAfter w:val="1"/>
          <w:wAfter w:w="15" w:type="dxa"/>
          <w:trHeight w:val="227"/>
        </w:trPr>
        <w:tc>
          <w:tcPr>
            <w:tcW w:w="845" w:type="dxa"/>
            <w:tcBorders>
              <w:top w:val="nil"/>
              <w:left w:val="single" w:sz="18" w:space="0" w:color="E36C0A" w:themeColor="accent6" w:themeShade="BF"/>
              <w:bottom w:val="nil"/>
              <w:right w:val="nil"/>
            </w:tcBorders>
            <w:shd w:val="clear" w:color="auto" w:fill="auto"/>
            <w:vAlign w:val="bottom"/>
          </w:tcPr>
          <w:p w14:paraId="0A0CE3B5" w14:textId="77777777" w:rsidR="00E30B41" w:rsidRPr="00A81292" w:rsidRDefault="00E30B41" w:rsidP="008A029D">
            <w:pPr>
              <w:ind w:right="-81"/>
              <w:jc w:val="righ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instrText xml:space="preserve"> FORMCHECKBOX </w:instrText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separate"/>
            </w: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10000" w:type="dxa"/>
            <w:gridSpan w:val="14"/>
            <w:tcBorders>
              <w:top w:val="nil"/>
              <w:left w:val="nil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bottom"/>
          </w:tcPr>
          <w:p w14:paraId="2B885EFD" w14:textId="4215B1BD" w:rsidR="00E30B41" w:rsidRPr="00B320F0" w:rsidRDefault="00E30B41" w:rsidP="009541F0">
            <w:pPr>
              <w:ind w:left="-94" w:right="-108"/>
              <w:jc w:val="lef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 xml:space="preserve">À débuter J1 : </w:t>
            </w:r>
            <w:r w:rsidR="009541F0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r</w:t>
            </w: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anitidine (Zantac) 150 mg PO HS</w:t>
            </w:r>
          </w:p>
        </w:tc>
      </w:tr>
      <w:tr w:rsidR="00E30B41" w:rsidRPr="00B320F0" w14:paraId="2E088EEC" w14:textId="77777777" w:rsidTr="00A85657">
        <w:trPr>
          <w:gridAfter w:val="1"/>
          <w:wAfter w:w="15" w:type="dxa"/>
          <w:trHeight w:val="227"/>
        </w:trPr>
        <w:tc>
          <w:tcPr>
            <w:tcW w:w="10845" w:type="dxa"/>
            <w:gridSpan w:val="15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bottom"/>
          </w:tcPr>
          <w:p w14:paraId="7DD9F7E9" w14:textId="77777777" w:rsidR="00E30B41" w:rsidRPr="007444BE" w:rsidRDefault="00E30B41" w:rsidP="00E30B41">
            <w:pPr>
              <w:jc w:val="left"/>
              <w:rPr>
                <w:rFonts w:ascii="Franklin Gothic Book" w:hAnsi="Franklin Gothic Book"/>
                <w:b/>
                <w:noProof/>
                <w:sz w:val="18"/>
                <w:szCs w:val="18"/>
                <w:lang w:eastAsia="fr-CA"/>
              </w:rPr>
            </w:pPr>
            <w:r w:rsidRPr="007444BE">
              <w:rPr>
                <w:rFonts w:ascii="Franklin Gothic Book" w:hAnsi="Franklin Gothic Book"/>
                <w:b/>
                <w:noProof/>
                <w:sz w:val="18"/>
                <w:szCs w:val="18"/>
                <w:lang w:eastAsia="fr-CA"/>
              </w:rPr>
              <w:t>Infection</w:t>
            </w:r>
            <w:r w:rsidR="005C3663">
              <w:rPr>
                <w:rFonts w:ascii="Franklin Gothic Book" w:hAnsi="Franklin Gothic Book"/>
                <w:b/>
                <w:noProof/>
                <w:sz w:val="18"/>
                <w:szCs w:val="18"/>
                <w:lang w:eastAsia="fr-CA"/>
              </w:rPr>
              <w:t>s</w:t>
            </w:r>
            <w:r w:rsidRPr="007444BE">
              <w:rPr>
                <w:rFonts w:ascii="Franklin Gothic Book" w:hAnsi="Franklin Gothic Book"/>
                <w:b/>
                <w:noProof/>
                <w:sz w:val="18"/>
                <w:szCs w:val="18"/>
                <w:lang w:eastAsia="fr-CA"/>
              </w:rPr>
              <w:t xml:space="preserve"> à PPJ / Infections urinaires</w:t>
            </w:r>
          </w:p>
        </w:tc>
      </w:tr>
      <w:tr w:rsidR="00E30B41" w:rsidRPr="00B320F0" w14:paraId="58D38CAE" w14:textId="77777777" w:rsidTr="00F20E4E">
        <w:trPr>
          <w:gridAfter w:val="1"/>
          <w:wAfter w:w="15" w:type="dxa"/>
          <w:trHeight w:val="227"/>
        </w:trPr>
        <w:tc>
          <w:tcPr>
            <w:tcW w:w="845" w:type="dxa"/>
            <w:tcBorders>
              <w:top w:val="nil"/>
              <w:left w:val="single" w:sz="18" w:space="0" w:color="E36C0A" w:themeColor="accent6" w:themeShade="BF"/>
              <w:bottom w:val="nil"/>
              <w:right w:val="nil"/>
            </w:tcBorders>
            <w:shd w:val="clear" w:color="auto" w:fill="auto"/>
            <w:vAlign w:val="bottom"/>
          </w:tcPr>
          <w:p w14:paraId="195FAF28" w14:textId="77777777" w:rsidR="00E30B41" w:rsidRPr="00A81292" w:rsidRDefault="00E30B41" w:rsidP="008A029D">
            <w:pPr>
              <w:ind w:right="-81"/>
              <w:jc w:val="righ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instrText xml:space="preserve"> FORMCHECKBOX </w:instrText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separate"/>
            </w: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10000" w:type="dxa"/>
            <w:gridSpan w:val="14"/>
            <w:tcBorders>
              <w:top w:val="nil"/>
              <w:left w:val="nil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bottom"/>
          </w:tcPr>
          <w:p w14:paraId="06CF4696" w14:textId="34C7E32B" w:rsidR="00E30B41" w:rsidRPr="00B320F0" w:rsidRDefault="00E30B41" w:rsidP="00A50956">
            <w:pPr>
              <w:ind w:left="-94" w:right="-108"/>
              <w:jc w:val="lef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 xml:space="preserve">À débuter J1 : </w:t>
            </w:r>
            <w:r w:rsidR="009541F0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t</w:t>
            </w: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rim</w:t>
            </w:r>
            <w:r w:rsidR="007C3E94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é</w:t>
            </w: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toprim/sulfam</w:t>
            </w:r>
            <w:r w:rsidR="007C3E94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é</w:t>
            </w: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 xml:space="preserve">toxazole 400 mg/80 mg (Bactrim) PO </w:t>
            </w:r>
            <w:r w:rsidR="00A50956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 xml:space="preserve">DIE </w:t>
            </w: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 xml:space="preserve">(ne pas donner si allergie aux sulfas) </w:t>
            </w:r>
            <w:r w:rsidR="005C3663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X</w:t>
            </w: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 xml:space="preserve"> 3 mois</w:t>
            </w:r>
          </w:p>
        </w:tc>
      </w:tr>
      <w:tr w:rsidR="00E30B41" w:rsidRPr="00E30B41" w14:paraId="70C11E14" w14:textId="77777777" w:rsidTr="00F20E4E">
        <w:trPr>
          <w:gridAfter w:val="1"/>
          <w:wAfter w:w="15" w:type="dxa"/>
          <w:trHeight w:val="227"/>
        </w:trPr>
        <w:tc>
          <w:tcPr>
            <w:tcW w:w="845" w:type="dxa"/>
            <w:tcBorders>
              <w:top w:val="nil"/>
              <w:left w:val="single" w:sz="18" w:space="0" w:color="E36C0A" w:themeColor="accent6" w:themeShade="BF"/>
              <w:bottom w:val="nil"/>
              <w:right w:val="nil"/>
            </w:tcBorders>
            <w:shd w:val="clear" w:color="auto" w:fill="auto"/>
            <w:vAlign w:val="bottom"/>
          </w:tcPr>
          <w:p w14:paraId="46C8E526" w14:textId="77777777" w:rsidR="00E30B41" w:rsidRPr="00E30B41" w:rsidRDefault="00E30B41" w:rsidP="008A029D">
            <w:pPr>
              <w:ind w:right="-81"/>
              <w:jc w:val="righ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 w:rsidRPr="00E30B41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B41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instrText xml:space="preserve"> FORMCHECKBOX </w:instrText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separate"/>
            </w:r>
            <w:r w:rsidRPr="00E30B41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10000" w:type="dxa"/>
            <w:gridSpan w:val="14"/>
            <w:tcBorders>
              <w:top w:val="nil"/>
              <w:left w:val="nil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bottom"/>
          </w:tcPr>
          <w:p w14:paraId="240BB8E6" w14:textId="7362AFA6" w:rsidR="00E30B41" w:rsidRPr="00E30B41" w:rsidRDefault="00E30B41" w:rsidP="00A50956">
            <w:pPr>
              <w:ind w:left="-94" w:right="-108"/>
              <w:jc w:val="lef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 w:rsidRPr="00E30B41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S</w:t>
            </w: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 xml:space="preserve">i allergie aux sulfas : </w:t>
            </w:r>
            <w:r w:rsidR="007C3E94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à</w:t>
            </w: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 xml:space="preserve"> débuter J1 : </w:t>
            </w:r>
            <w:r w:rsidR="007C3E94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a</w:t>
            </w: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tovaquone (Mepron) 1</w:t>
            </w:r>
            <w:r w:rsidR="00E45770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 xml:space="preserve"> </w:t>
            </w: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 xml:space="preserve">500 mg PO </w:t>
            </w:r>
            <w:r w:rsidR="00A50956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 xml:space="preserve">DIE </w:t>
            </w:r>
            <w:r w:rsidR="005C3663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X</w:t>
            </w: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 xml:space="preserve"> 3 mois</w:t>
            </w:r>
          </w:p>
        </w:tc>
      </w:tr>
      <w:tr w:rsidR="00E30B41" w:rsidRPr="00B320F0" w14:paraId="5A8883D3" w14:textId="77777777" w:rsidTr="00F20E4E">
        <w:trPr>
          <w:gridAfter w:val="1"/>
          <w:wAfter w:w="15" w:type="dxa"/>
          <w:trHeight w:val="227"/>
        </w:trPr>
        <w:tc>
          <w:tcPr>
            <w:tcW w:w="845" w:type="dxa"/>
            <w:tcBorders>
              <w:top w:val="nil"/>
              <w:left w:val="single" w:sz="18" w:space="0" w:color="E36C0A" w:themeColor="accent6" w:themeShade="BF"/>
              <w:bottom w:val="nil"/>
              <w:right w:val="nil"/>
            </w:tcBorders>
            <w:shd w:val="clear" w:color="auto" w:fill="auto"/>
            <w:vAlign w:val="bottom"/>
          </w:tcPr>
          <w:p w14:paraId="3BABCCE4" w14:textId="4132CC6D" w:rsidR="00E30B41" w:rsidRPr="00B320F0" w:rsidRDefault="00805AD5" w:rsidP="008A029D">
            <w:pPr>
              <w:ind w:right="-81"/>
              <w:jc w:val="righ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eACocher14"/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instrText xml:space="preserve"> FORMCHECKBOX </w:instrText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separate"/>
            </w: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end"/>
            </w:r>
            <w:bookmarkEnd w:id="15"/>
          </w:p>
        </w:tc>
        <w:tc>
          <w:tcPr>
            <w:tcW w:w="10000" w:type="dxa"/>
            <w:gridSpan w:val="14"/>
            <w:tcBorders>
              <w:top w:val="nil"/>
              <w:left w:val="nil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bottom"/>
          </w:tcPr>
          <w:p w14:paraId="48E028C2" w14:textId="77777777" w:rsidR="00E30B41" w:rsidRPr="00B320F0" w:rsidRDefault="00805AD5" w:rsidP="008A029D">
            <w:pPr>
              <w:ind w:left="-94" w:right="-108"/>
              <w:jc w:val="lef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Si allergie aux sulfas : Évaluer le besoin de prophylaxie d’infection urinaire</w:t>
            </w:r>
            <w:r w:rsidR="00893351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 xml:space="preserve"> (Facteurs de risque d’infection urinaire post greffe </w:t>
            </w:r>
          </w:p>
        </w:tc>
      </w:tr>
      <w:tr w:rsidR="00E30B41" w:rsidRPr="00B320F0" w14:paraId="0B2EA329" w14:textId="77777777" w:rsidTr="00F20E4E">
        <w:trPr>
          <w:gridAfter w:val="1"/>
          <w:wAfter w:w="15" w:type="dxa"/>
          <w:trHeight w:val="227"/>
        </w:trPr>
        <w:tc>
          <w:tcPr>
            <w:tcW w:w="845" w:type="dxa"/>
            <w:tcBorders>
              <w:top w:val="nil"/>
              <w:left w:val="single" w:sz="18" w:space="0" w:color="E36C0A" w:themeColor="accent6" w:themeShade="BF"/>
              <w:bottom w:val="nil"/>
              <w:right w:val="nil"/>
            </w:tcBorders>
            <w:shd w:val="clear" w:color="auto" w:fill="auto"/>
            <w:vAlign w:val="bottom"/>
          </w:tcPr>
          <w:p w14:paraId="42361E54" w14:textId="77777777" w:rsidR="00E30B41" w:rsidRPr="00B320F0" w:rsidRDefault="00E30B41" w:rsidP="008A029D">
            <w:pPr>
              <w:ind w:right="-81"/>
              <w:jc w:val="righ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0000" w:type="dxa"/>
            <w:gridSpan w:val="14"/>
            <w:tcBorders>
              <w:top w:val="nil"/>
              <w:left w:val="nil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bottom"/>
          </w:tcPr>
          <w:p w14:paraId="31364CD7" w14:textId="77777777" w:rsidR="00E30B41" w:rsidRPr="00B320F0" w:rsidRDefault="00350D3C" w:rsidP="00350D3C">
            <w:pPr>
              <w:ind w:left="-94" w:right="-108"/>
              <w:jc w:val="lef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r</w:t>
            </w:r>
            <w:r w:rsidR="00893351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énale</w:t>
            </w: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 :</w:t>
            </w:r>
            <w:r w:rsidR="007444B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 xml:space="preserve"> induction avec thymoglubuline, épisode de rejet, donneur décédé, durée hémodialyse, histoire d’infection urinaire, </w:t>
            </w:r>
          </w:p>
        </w:tc>
      </w:tr>
      <w:tr w:rsidR="00E30B41" w:rsidRPr="00B320F0" w14:paraId="61849420" w14:textId="77777777" w:rsidTr="00F20E4E">
        <w:trPr>
          <w:gridAfter w:val="1"/>
          <w:wAfter w:w="15" w:type="dxa"/>
          <w:trHeight w:val="227"/>
        </w:trPr>
        <w:tc>
          <w:tcPr>
            <w:tcW w:w="845" w:type="dxa"/>
            <w:tcBorders>
              <w:top w:val="nil"/>
              <w:left w:val="single" w:sz="18" w:space="0" w:color="E36C0A" w:themeColor="accent6" w:themeShade="BF"/>
              <w:bottom w:val="nil"/>
              <w:right w:val="nil"/>
            </w:tcBorders>
            <w:shd w:val="clear" w:color="auto" w:fill="auto"/>
            <w:vAlign w:val="bottom"/>
          </w:tcPr>
          <w:p w14:paraId="17360136" w14:textId="77777777" w:rsidR="00E30B41" w:rsidRPr="00B320F0" w:rsidRDefault="00E30B41" w:rsidP="00E30B41">
            <w:pPr>
              <w:jc w:val="lef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0000" w:type="dxa"/>
            <w:gridSpan w:val="14"/>
            <w:tcBorders>
              <w:top w:val="nil"/>
              <w:left w:val="nil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bottom"/>
          </w:tcPr>
          <w:p w14:paraId="0DD939A1" w14:textId="77777777" w:rsidR="00E30B41" w:rsidRPr="00B320F0" w:rsidRDefault="007444BE" w:rsidP="008A029D">
            <w:pPr>
              <w:ind w:left="-94" w:right="-108"/>
              <w:jc w:val="lef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 xml:space="preserve">anomalies du tractus urinaire, reflux vésico-urétéral, stent urétéral) : à débuter lorsque DFGe plus grand que 30 mL/min : </w:t>
            </w:r>
          </w:p>
        </w:tc>
      </w:tr>
      <w:tr w:rsidR="007444BE" w:rsidRPr="00B320F0" w14:paraId="2BC48EA3" w14:textId="77777777" w:rsidTr="00F20E4E">
        <w:trPr>
          <w:gridAfter w:val="1"/>
          <w:wAfter w:w="15" w:type="dxa"/>
          <w:trHeight w:val="227"/>
        </w:trPr>
        <w:tc>
          <w:tcPr>
            <w:tcW w:w="845" w:type="dxa"/>
            <w:tcBorders>
              <w:top w:val="nil"/>
              <w:left w:val="single" w:sz="18" w:space="0" w:color="E36C0A" w:themeColor="accent6" w:themeShade="BF"/>
              <w:bottom w:val="nil"/>
              <w:right w:val="nil"/>
            </w:tcBorders>
            <w:shd w:val="clear" w:color="auto" w:fill="auto"/>
            <w:vAlign w:val="bottom"/>
          </w:tcPr>
          <w:p w14:paraId="36338A22" w14:textId="77777777" w:rsidR="007444BE" w:rsidRPr="00B320F0" w:rsidRDefault="007444BE" w:rsidP="00E30B41">
            <w:pPr>
              <w:jc w:val="left"/>
              <w:rPr>
                <w:rFonts w:ascii="Franklin Gothic Book" w:hAnsi="Franklin Gothic Book"/>
                <w:b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0000" w:type="dxa"/>
            <w:gridSpan w:val="14"/>
            <w:tcBorders>
              <w:top w:val="nil"/>
              <w:left w:val="nil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bottom"/>
          </w:tcPr>
          <w:p w14:paraId="72471383" w14:textId="049DCCD6" w:rsidR="007444BE" w:rsidRPr="008A029D" w:rsidRDefault="00350D3C" w:rsidP="00A50956">
            <w:pPr>
              <w:ind w:left="-94" w:right="-108"/>
              <w:jc w:val="lef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Nitrofurantoï</w:t>
            </w:r>
            <w:r w:rsidR="007444B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 xml:space="preserve">ne 100 mg PO </w:t>
            </w:r>
            <w:r w:rsidR="00A50956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 xml:space="preserve">DIE </w:t>
            </w: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X</w:t>
            </w:r>
            <w:r w:rsidR="007444B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 xml:space="preserve"> 1 mois</w:t>
            </w:r>
          </w:p>
        </w:tc>
      </w:tr>
      <w:tr w:rsidR="007444BE" w:rsidRPr="007444BE" w14:paraId="6C0DF69A" w14:textId="77777777" w:rsidTr="00A85657">
        <w:trPr>
          <w:gridAfter w:val="1"/>
          <w:wAfter w:w="15" w:type="dxa"/>
          <w:trHeight w:val="227"/>
        </w:trPr>
        <w:tc>
          <w:tcPr>
            <w:tcW w:w="10845" w:type="dxa"/>
            <w:gridSpan w:val="15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bottom"/>
          </w:tcPr>
          <w:p w14:paraId="2EA0DB68" w14:textId="622A6043" w:rsidR="007444BE" w:rsidRPr="007444BE" w:rsidRDefault="007444BE" w:rsidP="009541F0">
            <w:pPr>
              <w:jc w:val="left"/>
              <w:rPr>
                <w:rFonts w:ascii="Franklin Gothic Book" w:hAnsi="Franklin Gothic Book"/>
                <w:b/>
                <w:noProof/>
                <w:sz w:val="18"/>
                <w:szCs w:val="18"/>
                <w:lang w:eastAsia="fr-CA"/>
              </w:rPr>
            </w:pPr>
            <w:r w:rsidRPr="007444BE">
              <w:rPr>
                <w:rFonts w:ascii="Franklin Gothic Book" w:hAnsi="Franklin Gothic Book"/>
                <w:b/>
                <w:noProof/>
                <w:sz w:val="18"/>
                <w:szCs w:val="18"/>
                <w:lang w:eastAsia="fr-CA"/>
              </w:rPr>
              <w:t xml:space="preserve">Infections à </w:t>
            </w:r>
            <w:r w:rsidR="009541F0">
              <w:rPr>
                <w:rFonts w:ascii="Franklin Gothic Book" w:hAnsi="Franklin Gothic Book"/>
                <w:b/>
                <w:noProof/>
                <w:sz w:val="18"/>
                <w:szCs w:val="18"/>
                <w:lang w:eastAsia="fr-CA"/>
              </w:rPr>
              <w:t>c</w:t>
            </w:r>
            <w:r w:rsidR="00A42D81" w:rsidRPr="00A42D81">
              <w:rPr>
                <w:rFonts w:ascii="Franklin Gothic Book" w:hAnsi="Franklin Gothic Book"/>
                <w:b/>
                <w:noProof/>
                <w:sz w:val="18"/>
                <w:szCs w:val="18"/>
                <w:lang w:eastAsia="fr-CA"/>
              </w:rPr>
              <w:t>y</w:t>
            </w:r>
            <w:r w:rsidR="00275AFE" w:rsidRPr="00A42D81">
              <w:rPr>
                <w:rFonts w:ascii="Franklin Gothic Book" w:hAnsi="Franklin Gothic Book"/>
                <w:b/>
                <w:noProof/>
                <w:sz w:val="18"/>
                <w:szCs w:val="18"/>
                <w:lang w:eastAsia="fr-CA"/>
              </w:rPr>
              <w:t>tomégalovirus (</w:t>
            </w:r>
            <w:r w:rsidRPr="00A42D81">
              <w:rPr>
                <w:rFonts w:ascii="Franklin Gothic Book" w:hAnsi="Franklin Gothic Book"/>
                <w:b/>
                <w:noProof/>
                <w:sz w:val="18"/>
                <w:szCs w:val="18"/>
                <w:lang w:eastAsia="fr-CA"/>
              </w:rPr>
              <w:t>CMV</w:t>
            </w:r>
            <w:r w:rsidR="00275AFE">
              <w:rPr>
                <w:rFonts w:ascii="Franklin Gothic Book" w:hAnsi="Franklin Gothic Book"/>
                <w:b/>
                <w:noProof/>
                <w:sz w:val="18"/>
                <w:szCs w:val="18"/>
                <w:lang w:eastAsia="fr-CA"/>
              </w:rPr>
              <w:t>)</w:t>
            </w:r>
            <w:r w:rsidR="002F2CC7">
              <w:rPr>
                <w:rFonts w:ascii="Franklin Gothic Book" w:hAnsi="Franklin Gothic Book"/>
                <w:b/>
                <w:noProof/>
                <w:sz w:val="18"/>
                <w:szCs w:val="18"/>
                <w:lang w:eastAsia="fr-CA"/>
              </w:rPr>
              <w:t xml:space="preserve"> </w:t>
            </w:r>
            <w:r w:rsidR="003A473F">
              <w:rPr>
                <w:rFonts w:ascii="Franklin Gothic Book" w:hAnsi="Franklin Gothic Book"/>
                <w:b/>
                <w:noProof/>
                <w:sz w:val="18"/>
                <w:szCs w:val="18"/>
                <w:lang w:eastAsia="fr-CA"/>
              </w:rPr>
              <w:t xml:space="preserve"> </w:t>
            </w:r>
          </w:p>
        </w:tc>
      </w:tr>
      <w:tr w:rsidR="007444BE" w:rsidRPr="00A81292" w14:paraId="5189C6F4" w14:textId="77777777" w:rsidTr="00851DA8">
        <w:trPr>
          <w:gridAfter w:val="1"/>
          <w:wAfter w:w="15" w:type="dxa"/>
          <w:trHeight w:val="227"/>
        </w:trPr>
        <w:tc>
          <w:tcPr>
            <w:tcW w:w="1470" w:type="dxa"/>
            <w:gridSpan w:val="3"/>
            <w:tcBorders>
              <w:top w:val="nil"/>
              <w:left w:val="single" w:sz="18" w:space="0" w:color="E36C0A" w:themeColor="accent6" w:themeShade="BF"/>
              <w:bottom w:val="nil"/>
              <w:right w:val="nil"/>
            </w:tcBorders>
            <w:shd w:val="clear" w:color="auto" w:fill="auto"/>
            <w:vAlign w:val="bottom"/>
          </w:tcPr>
          <w:p w14:paraId="6EBA5945" w14:textId="77777777" w:rsidR="007444BE" w:rsidRPr="00B320F0" w:rsidRDefault="007444BE" w:rsidP="008A029D">
            <w:pPr>
              <w:ind w:right="-81"/>
              <w:jc w:val="righ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instrText xml:space="preserve"> FORMCHECKBOX </w:instrText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separate"/>
            </w: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9375" w:type="dxa"/>
            <w:gridSpan w:val="12"/>
            <w:tcBorders>
              <w:top w:val="nil"/>
              <w:left w:val="nil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bottom"/>
          </w:tcPr>
          <w:p w14:paraId="7DFF987C" w14:textId="5561BEDF" w:rsidR="007444BE" w:rsidRPr="00A81292" w:rsidRDefault="00350D3C" w:rsidP="007C3E94">
            <w:pPr>
              <w:ind w:left="-94" w:right="-108"/>
              <w:jc w:val="lef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Val</w:t>
            </w:r>
            <w:r w:rsidR="007C3E94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acy</w:t>
            </w:r>
            <w:r w:rsidR="007444B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clovir (Valtrex) chez les usagers D-R+, D+R+</w:t>
            </w:r>
            <w:r w:rsidR="0029570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 xml:space="preserve"> / </w:t>
            </w:r>
            <w:commentRangeStart w:id="16"/>
            <w:r w:rsidR="0029570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 xml:space="preserve">Traitement pour un </w:t>
            </w:r>
            <w:r w:rsidR="0029570E" w:rsidRPr="0029570E">
              <w:rPr>
                <w:rFonts w:ascii="Franklin Gothic Book" w:hAnsi="Franklin Gothic Book"/>
                <w:noProof/>
                <w:sz w:val="18"/>
                <w:szCs w:val="18"/>
                <w:u w:val="single"/>
                <w:lang w:eastAsia="fr-CA"/>
              </w:rPr>
              <w:t>total de 3 mois</w:t>
            </w:r>
            <w:r w:rsidR="0029570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 </w:t>
            </w:r>
            <w:commentRangeEnd w:id="16"/>
            <w:r w:rsidR="0029570E">
              <w:rPr>
                <w:rStyle w:val="Marquedecommentaire"/>
              </w:rPr>
              <w:commentReference w:id="16"/>
            </w:r>
            <w:r w:rsidR="0029570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:</w:t>
            </w:r>
          </w:p>
        </w:tc>
      </w:tr>
      <w:tr w:rsidR="007444BE" w:rsidRPr="00A81292" w14:paraId="1B3456B6" w14:textId="77777777" w:rsidTr="00F20E4E">
        <w:trPr>
          <w:gridAfter w:val="1"/>
          <w:wAfter w:w="15" w:type="dxa"/>
          <w:trHeight w:val="227"/>
        </w:trPr>
        <w:tc>
          <w:tcPr>
            <w:tcW w:w="3057" w:type="dxa"/>
            <w:gridSpan w:val="6"/>
            <w:tcBorders>
              <w:top w:val="nil"/>
              <w:left w:val="single" w:sz="18" w:space="0" w:color="E36C0A" w:themeColor="accent6" w:themeShade="BF"/>
              <w:bottom w:val="nil"/>
              <w:right w:val="nil"/>
            </w:tcBorders>
            <w:shd w:val="clear" w:color="auto" w:fill="auto"/>
            <w:vAlign w:val="bottom"/>
          </w:tcPr>
          <w:p w14:paraId="2DA26CDD" w14:textId="77777777" w:rsidR="007444BE" w:rsidRPr="00B320F0" w:rsidRDefault="007444BE" w:rsidP="008A029D">
            <w:pPr>
              <w:ind w:right="-81"/>
              <w:jc w:val="righ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instrText xml:space="preserve"> FORMCHECKBOX </w:instrText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separate"/>
            </w: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7788" w:type="dxa"/>
            <w:gridSpan w:val="9"/>
            <w:tcBorders>
              <w:top w:val="nil"/>
              <w:left w:val="nil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bottom"/>
          </w:tcPr>
          <w:p w14:paraId="4B37152E" w14:textId="77777777" w:rsidR="007444BE" w:rsidRPr="00A81292" w:rsidRDefault="00D75E6F" w:rsidP="008A029D">
            <w:pPr>
              <w:ind w:left="-94" w:right="-108"/>
              <w:jc w:val="lef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2000 mg PO q6</w:t>
            </w:r>
            <w:r w:rsidR="007444B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h (si DFGe plus grand que 75 mL/min)</w:t>
            </w:r>
          </w:p>
        </w:tc>
      </w:tr>
      <w:tr w:rsidR="008A029D" w:rsidRPr="00A81292" w14:paraId="20E3496E" w14:textId="77777777" w:rsidTr="00F20E4E">
        <w:trPr>
          <w:gridAfter w:val="1"/>
          <w:wAfter w:w="15" w:type="dxa"/>
          <w:trHeight w:val="227"/>
        </w:trPr>
        <w:tc>
          <w:tcPr>
            <w:tcW w:w="3057" w:type="dxa"/>
            <w:gridSpan w:val="6"/>
            <w:tcBorders>
              <w:top w:val="nil"/>
              <w:left w:val="single" w:sz="18" w:space="0" w:color="E36C0A" w:themeColor="accent6" w:themeShade="BF"/>
              <w:bottom w:val="nil"/>
              <w:right w:val="nil"/>
            </w:tcBorders>
            <w:shd w:val="clear" w:color="auto" w:fill="auto"/>
            <w:vAlign w:val="bottom"/>
          </w:tcPr>
          <w:p w14:paraId="41EF4528" w14:textId="77777777" w:rsidR="007444BE" w:rsidRPr="00B320F0" w:rsidRDefault="007444BE" w:rsidP="008A029D">
            <w:pPr>
              <w:ind w:right="-81"/>
              <w:jc w:val="righ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instrText xml:space="preserve"> FORMCHECKBOX </w:instrText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separate"/>
            </w: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7788" w:type="dxa"/>
            <w:gridSpan w:val="9"/>
            <w:tcBorders>
              <w:top w:val="nil"/>
              <w:left w:val="nil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bottom"/>
          </w:tcPr>
          <w:p w14:paraId="133CDC7C" w14:textId="77777777" w:rsidR="007444BE" w:rsidRPr="00A81292" w:rsidRDefault="00D75E6F" w:rsidP="008A029D">
            <w:pPr>
              <w:ind w:left="-94" w:right="-108"/>
              <w:jc w:val="lef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1500 mg PO q6</w:t>
            </w:r>
            <w:r w:rsidR="007444B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h (si DFGe entre 51-75 mL/min)</w:t>
            </w:r>
          </w:p>
        </w:tc>
      </w:tr>
      <w:tr w:rsidR="00D0136D" w:rsidRPr="00A81292" w14:paraId="26435ACB" w14:textId="77777777" w:rsidTr="00F20E4E">
        <w:trPr>
          <w:gridAfter w:val="1"/>
          <w:wAfter w:w="15" w:type="dxa"/>
          <w:trHeight w:val="227"/>
        </w:trPr>
        <w:tc>
          <w:tcPr>
            <w:tcW w:w="3057" w:type="dxa"/>
            <w:gridSpan w:val="6"/>
            <w:tcBorders>
              <w:top w:val="nil"/>
              <w:left w:val="single" w:sz="18" w:space="0" w:color="E36C0A" w:themeColor="accent6" w:themeShade="BF"/>
              <w:bottom w:val="nil"/>
              <w:right w:val="nil"/>
            </w:tcBorders>
            <w:shd w:val="clear" w:color="auto" w:fill="auto"/>
            <w:vAlign w:val="bottom"/>
          </w:tcPr>
          <w:p w14:paraId="4A84C645" w14:textId="77777777" w:rsidR="007444BE" w:rsidRPr="00B320F0" w:rsidRDefault="007444BE" w:rsidP="008A029D">
            <w:pPr>
              <w:ind w:right="-81"/>
              <w:jc w:val="righ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instrText xml:space="preserve"> FORMCHECKBOX </w:instrText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separate"/>
            </w: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7788" w:type="dxa"/>
            <w:gridSpan w:val="9"/>
            <w:tcBorders>
              <w:top w:val="nil"/>
              <w:left w:val="nil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bottom"/>
          </w:tcPr>
          <w:p w14:paraId="62B71F94" w14:textId="77777777" w:rsidR="007444BE" w:rsidRPr="00A81292" w:rsidRDefault="00D75E6F" w:rsidP="008A029D">
            <w:pPr>
              <w:ind w:left="-94" w:right="-108"/>
              <w:jc w:val="lef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1500 mg PO q</w:t>
            </w:r>
            <w:r w:rsidR="00BF6985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8</w:t>
            </w:r>
            <w:r w:rsidR="007444B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 xml:space="preserve">h (si DFGe entre </w:t>
            </w:r>
            <w:r w:rsidR="00BF6985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26</w:t>
            </w:r>
            <w:r w:rsidR="007444B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-</w:t>
            </w:r>
            <w:r w:rsidR="00BF6985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50</w:t>
            </w:r>
            <w:r w:rsidR="007444B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 xml:space="preserve"> mL/min)</w:t>
            </w:r>
          </w:p>
        </w:tc>
      </w:tr>
      <w:tr w:rsidR="008A029D" w:rsidRPr="00BF6985" w14:paraId="31EB746D" w14:textId="77777777" w:rsidTr="00F20E4E">
        <w:trPr>
          <w:gridAfter w:val="1"/>
          <w:wAfter w:w="15" w:type="dxa"/>
          <w:trHeight w:val="227"/>
        </w:trPr>
        <w:tc>
          <w:tcPr>
            <w:tcW w:w="3057" w:type="dxa"/>
            <w:gridSpan w:val="6"/>
            <w:tcBorders>
              <w:top w:val="nil"/>
              <w:left w:val="single" w:sz="18" w:space="0" w:color="E36C0A" w:themeColor="accent6" w:themeShade="BF"/>
              <w:bottom w:val="nil"/>
              <w:right w:val="nil"/>
            </w:tcBorders>
            <w:shd w:val="clear" w:color="auto" w:fill="auto"/>
            <w:vAlign w:val="bottom"/>
          </w:tcPr>
          <w:p w14:paraId="00FED20D" w14:textId="77777777" w:rsidR="00BF6985" w:rsidRPr="00A81292" w:rsidRDefault="00BF6985" w:rsidP="008A029D">
            <w:pPr>
              <w:ind w:right="-81"/>
              <w:jc w:val="righ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instrText xml:space="preserve"> FORMCHECKBOX </w:instrText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separate"/>
            </w: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7788" w:type="dxa"/>
            <w:gridSpan w:val="9"/>
            <w:tcBorders>
              <w:top w:val="nil"/>
              <w:left w:val="nil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bottom"/>
          </w:tcPr>
          <w:p w14:paraId="4ACCE7F5" w14:textId="77777777" w:rsidR="00BF6985" w:rsidRPr="00A81292" w:rsidRDefault="00D75E6F" w:rsidP="008A029D">
            <w:pPr>
              <w:ind w:left="-94" w:right="-108"/>
              <w:jc w:val="lef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1500 mg PO q12</w:t>
            </w:r>
            <w:r w:rsidR="00BF6985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h (si DFGe entre 10-25 mL/min)</w:t>
            </w:r>
          </w:p>
        </w:tc>
      </w:tr>
      <w:tr w:rsidR="008A029D" w:rsidRPr="009E79BB" w14:paraId="1D21AC05" w14:textId="77777777" w:rsidTr="00F20E4E">
        <w:trPr>
          <w:gridAfter w:val="1"/>
          <w:wAfter w:w="15" w:type="dxa"/>
          <w:trHeight w:val="227"/>
        </w:trPr>
        <w:tc>
          <w:tcPr>
            <w:tcW w:w="3057" w:type="dxa"/>
            <w:gridSpan w:val="6"/>
            <w:tcBorders>
              <w:top w:val="nil"/>
              <w:left w:val="single" w:sz="18" w:space="0" w:color="E36C0A" w:themeColor="accent6" w:themeShade="BF"/>
              <w:bottom w:val="nil"/>
              <w:right w:val="nil"/>
            </w:tcBorders>
            <w:shd w:val="clear" w:color="auto" w:fill="auto"/>
            <w:vAlign w:val="bottom"/>
          </w:tcPr>
          <w:p w14:paraId="30DE5769" w14:textId="77777777" w:rsidR="00BF6985" w:rsidRPr="00E30B41" w:rsidRDefault="00BF6985" w:rsidP="008A029D">
            <w:pPr>
              <w:ind w:right="-81"/>
              <w:jc w:val="righ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 w:rsidRPr="00E30B41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B41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instrText xml:space="preserve"> FORMCHECKBOX </w:instrText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separate"/>
            </w:r>
            <w:r w:rsidRPr="00E30B41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7788" w:type="dxa"/>
            <w:gridSpan w:val="9"/>
            <w:tcBorders>
              <w:top w:val="nil"/>
              <w:left w:val="nil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bottom"/>
          </w:tcPr>
          <w:p w14:paraId="5CCC1A81" w14:textId="77777777" w:rsidR="00BF6985" w:rsidRPr="00A81292" w:rsidRDefault="00D75E6F" w:rsidP="008A029D">
            <w:pPr>
              <w:ind w:left="-94" w:right="-108"/>
              <w:jc w:val="lef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1500 mg PO q24</w:t>
            </w:r>
            <w:r w:rsidR="00BF6985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h (si DFGe moins que 10 mL/min)</w:t>
            </w:r>
          </w:p>
        </w:tc>
      </w:tr>
      <w:tr w:rsidR="008A029D" w:rsidRPr="009E79BB" w14:paraId="03C14DBD" w14:textId="77777777" w:rsidTr="00F20E4E">
        <w:trPr>
          <w:gridAfter w:val="1"/>
          <w:wAfter w:w="15" w:type="dxa"/>
          <w:trHeight w:val="227"/>
        </w:trPr>
        <w:tc>
          <w:tcPr>
            <w:tcW w:w="2833" w:type="dxa"/>
            <w:gridSpan w:val="5"/>
            <w:tcBorders>
              <w:top w:val="nil"/>
              <w:left w:val="single" w:sz="18" w:space="0" w:color="E36C0A" w:themeColor="accent6" w:themeShade="BF"/>
              <w:bottom w:val="nil"/>
              <w:right w:val="nil"/>
            </w:tcBorders>
            <w:shd w:val="clear" w:color="auto" w:fill="auto"/>
            <w:vAlign w:val="center"/>
          </w:tcPr>
          <w:p w14:paraId="2FD0F789" w14:textId="77777777" w:rsidR="008A029D" w:rsidRPr="00931283" w:rsidRDefault="008A029D" w:rsidP="008A029D">
            <w:pPr>
              <w:ind w:right="-18"/>
              <w:jc w:val="center"/>
              <w:rPr>
                <w:rFonts w:ascii="Franklin Gothic Book" w:hAnsi="Franklin Gothic Book"/>
                <w:noProof/>
                <w:sz w:val="18"/>
                <w:szCs w:val="18"/>
                <w:lang w:val="en-CA" w:eastAsia="fr-CA"/>
              </w:rPr>
            </w:pPr>
            <w:r>
              <w:rPr>
                <w:rFonts w:ascii="Franklin Gothic Book" w:hAnsi="Franklin Gothic Book"/>
                <w:noProof/>
                <w:sz w:val="18"/>
                <w:szCs w:val="18"/>
                <w:lang w:val="en-CA" w:eastAsia="fr-CA"/>
              </w:rPr>
              <w:t>Ou</w:t>
            </w:r>
          </w:p>
        </w:tc>
        <w:tc>
          <w:tcPr>
            <w:tcW w:w="8012" w:type="dxa"/>
            <w:gridSpan w:val="10"/>
            <w:tcBorders>
              <w:top w:val="nil"/>
              <w:left w:val="nil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center"/>
          </w:tcPr>
          <w:p w14:paraId="7EB513B0" w14:textId="77777777" w:rsidR="008A029D" w:rsidRPr="00931283" w:rsidRDefault="008A029D" w:rsidP="008A029D">
            <w:pPr>
              <w:ind w:right="-18"/>
              <w:jc w:val="center"/>
              <w:rPr>
                <w:rFonts w:ascii="Franklin Gothic Book" w:hAnsi="Franklin Gothic Book"/>
                <w:noProof/>
                <w:sz w:val="18"/>
                <w:szCs w:val="18"/>
                <w:lang w:val="en-CA" w:eastAsia="fr-CA"/>
              </w:rPr>
            </w:pPr>
          </w:p>
        </w:tc>
      </w:tr>
      <w:tr w:rsidR="00BF6985" w:rsidRPr="009E79BB" w14:paraId="4BB5BB09" w14:textId="77777777" w:rsidTr="00851DA8">
        <w:trPr>
          <w:gridAfter w:val="1"/>
          <w:wAfter w:w="15" w:type="dxa"/>
          <w:trHeight w:val="227"/>
        </w:trPr>
        <w:tc>
          <w:tcPr>
            <w:tcW w:w="1470" w:type="dxa"/>
            <w:gridSpan w:val="3"/>
            <w:tcBorders>
              <w:top w:val="nil"/>
              <w:left w:val="single" w:sz="18" w:space="0" w:color="E36C0A" w:themeColor="accent6" w:themeShade="BF"/>
              <w:bottom w:val="nil"/>
              <w:right w:val="nil"/>
            </w:tcBorders>
            <w:shd w:val="clear" w:color="auto" w:fill="auto"/>
          </w:tcPr>
          <w:p w14:paraId="29CFF672" w14:textId="77777777" w:rsidR="00BF6985" w:rsidRPr="00A81292" w:rsidRDefault="00BF6985" w:rsidP="007D342E">
            <w:pPr>
              <w:ind w:right="-81"/>
              <w:jc w:val="righ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instrText xml:space="preserve"> FORMCHECKBOX </w:instrText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separate"/>
            </w: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9375" w:type="dxa"/>
            <w:gridSpan w:val="12"/>
            <w:tcBorders>
              <w:top w:val="nil"/>
              <w:left w:val="nil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bottom"/>
          </w:tcPr>
          <w:p w14:paraId="2A2E4264" w14:textId="25D45019" w:rsidR="00BF6985" w:rsidRPr="009E79BB" w:rsidRDefault="00350D3C" w:rsidP="007C3E94">
            <w:pPr>
              <w:ind w:left="-94" w:right="-108"/>
              <w:jc w:val="lef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Val</w:t>
            </w:r>
            <w:r w:rsidR="007C3E94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gan</w:t>
            </w:r>
            <w:r w:rsidR="00BF6985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 xml:space="preserve">ciclovir (Valcyte) chez les usagers D+R- ou ceux qui reçoivent de la </w:t>
            </w:r>
            <w:r w:rsidR="007C3E94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g</w:t>
            </w:r>
            <w:r w:rsidR="00B927E2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lobuline anti-thymocytes (Thymoglobulin)</w:t>
            </w:r>
            <w:r w:rsidR="0029570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 xml:space="preserve"> / Traitement pour un </w:t>
            </w:r>
            <w:r w:rsidR="0029570E" w:rsidRPr="00794F91">
              <w:rPr>
                <w:rFonts w:ascii="Franklin Gothic Book" w:hAnsi="Franklin Gothic Book"/>
                <w:noProof/>
                <w:sz w:val="18"/>
                <w:szCs w:val="18"/>
                <w:highlight w:val="yellow"/>
                <w:u w:val="single"/>
                <w:lang w:eastAsia="fr-CA"/>
              </w:rPr>
              <w:t xml:space="preserve">total de 6 </w:t>
            </w:r>
            <w:commentRangeStart w:id="17"/>
            <w:r w:rsidR="0029570E" w:rsidRPr="00794F91">
              <w:rPr>
                <w:rFonts w:ascii="Franklin Gothic Book" w:hAnsi="Franklin Gothic Book"/>
                <w:noProof/>
                <w:sz w:val="18"/>
                <w:szCs w:val="18"/>
                <w:highlight w:val="yellow"/>
                <w:u w:val="single"/>
                <w:lang w:eastAsia="fr-CA"/>
              </w:rPr>
              <w:t>mois</w:t>
            </w:r>
            <w:commentRangeEnd w:id="17"/>
            <w:r w:rsidR="00794F91">
              <w:rPr>
                <w:rStyle w:val="Marquedecommentaire"/>
              </w:rPr>
              <w:commentReference w:id="17"/>
            </w:r>
            <w:r w:rsidR="0029570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 :</w:t>
            </w:r>
          </w:p>
        </w:tc>
      </w:tr>
      <w:tr w:rsidR="00BF6985" w:rsidRPr="009E79BB" w14:paraId="50BC8B42" w14:textId="77777777" w:rsidTr="00F20E4E">
        <w:trPr>
          <w:gridAfter w:val="1"/>
          <w:wAfter w:w="15" w:type="dxa"/>
          <w:trHeight w:val="227"/>
        </w:trPr>
        <w:tc>
          <w:tcPr>
            <w:tcW w:w="3057" w:type="dxa"/>
            <w:gridSpan w:val="6"/>
            <w:tcBorders>
              <w:top w:val="nil"/>
              <w:left w:val="single" w:sz="18" w:space="0" w:color="E36C0A" w:themeColor="accent6" w:themeShade="BF"/>
              <w:bottom w:val="nil"/>
              <w:right w:val="nil"/>
            </w:tcBorders>
            <w:shd w:val="clear" w:color="auto" w:fill="auto"/>
            <w:vAlign w:val="bottom"/>
          </w:tcPr>
          <w:p w14:paraId="15D537C4" w14:textId="77777777" w:rsidR="00BF6985" w:rsidRPr="00B320F0" w:rsidRDefault="00BF6985" w:rsidP="008A029D">
            <w:pPr>
              <w:ind w:right="-81"/>
              <w:jc w:val="righ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instrText xml:space="preserve"> FORMCHECKBOX </w:instrText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separate"/>
            </w: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7788" w:type="dxa"/>
            <w:gridSpan w:val="9"/>
            <w:tcBorders>
              <w:top w:val="nil"/>
              <w:left w:val="nil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bottom"/>
          </w:tcPr>
          <w:p w14:paraId="2FC91878" w14:textId="106DA305" w:rsidR="00BF6985" w:rsidRPr="00D0136D" w:rsidRDefault="00BF6985" w:rsidP="00E46917">
            <w:pPr>
              <w:ind w:left="-94" w:right="-108"/>
              <w:jc w:val="lef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 xml:space="preserve">900 mg PO </w:t>
            </w:r>
            <w:r w:rsidR="00E46917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 xml:space="preserve">DIE </w:t>
            </w: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 xml:space="preserve">(si DFGe </w:t>
            </w:r>
            <w:r w:rsidR="00D0136D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plus grand ou égal à 6</w:t>
            </w: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0 mL/min)</w:t>
            </w:r>
          </w:p>
        </w:tc>
      </w:tr>
      <w:tr w:rsidR="00D0136D" w:rsidRPr="00931283" w14:paraId="1F32A0E4" w14:textId="77777777" w:rsidTr="00F20E4E">
        <w:trPr>
          <w:gridAfter w:val="1"/>
          <w:wAfter w:w="15" w:type="dxa"/>
          <w:trHeight w:val="227"/>
        </w:trPr>
        <w:tc>
          <w:tcPr>
            <w:tcW w:w="3057" w:type="dxa"/>
            <w:gridSpan w:val="6"/>
            <w:tcBorders>
              <w:top w:val="nil"/>
              <w:left w:val="single" w:sz="18" w:space="0" w:color="E36C0A" w:themeColor="accent6" w:themeShade="BF"/>
              <w:bottom w:val="nil"/>
              <w:right w:val="nil"/>
            </w:tcBorders>
            <w:shd w:val="clear" w:color="auto" w:fill="auto"/>
            <w:vAlign w:val="bottom"/>
          </w:tcPr>
          <w:p w14:paraId="6C3750BE" w14:textId="77777777" w:rsidR="00D0136D" w:rsidRPr="009E79BB" w:rsidRDefault="00D0136D" w:rsidP="008A029D">
            <w:pPr>
              <w:ind w:right="-81"/>
              <w:jc w:val="righ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instrText xml:space="preserve"> FORMCHECKBOX </w:instrText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separate"/>
            </w: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7788" w:type="dxa"/>
            <w:gridSpan w:val="9"/>
            <w:tcBorders>
              <w:top w:val="nil"/>
              <w:left w:val="nil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bottom"/>
          </w:tcPr>
          <w:p w14:paraId="21218D33" w14:textId="5913A472" w:rsidR="00D0136D" w:rsidRPr="00D0136D" w:rsidRDefault="00D0136D" w:rsidP="00E46917">
            <w:pPr>
              <w:ind w:left="-94" w:right="-108"/>
              <w:jc w:val="lef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 xml:space="preserve">450 mg PO </w:t>
            </w:r>
            <w:r w:rsidR="00E46917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 xml:space="preserve">DIE </w:t>
            </w: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(si DFGe entre 40-59 mL/min)</w:t>
            </w:r>
          </w:p>
        </w:tc>
      </w:tr>
      <w:tr w:rsidR="00D0136D" w:rsidRPr="00931283" w14:paraId="3E7843AE" w14:textId="77777777" w:rsidTr="00F20E4E">
        <w:trPr>
          <w:gridAfter w:val="1"/>
          <w:wAfter w:w="15" w:type="dxa"/>
          <w:trHeight w:val="227"/>
        </w:trPr>
        <w:tc>
          <w:tcPr>
            <w:tcW w:w="3057" w:type="dxa"/>
            <w:gridSpan w:val="6"/>
            <w:tcBorders>
              <w:top w:val="nil"/>
              <w:left w:val="single" w:sz="18" w:space="0" w:color="E36C0A" w:themeColor="accent6" w:themeShade="BF"/>
              <w:bottom w:val="nil"/>
              <w:right w:val="nil"/>
            </w:tcBorders>
            <w:shd w:val="clear" w:color="auto" w:fill="auto"/>
            <w:vAlign w:val="bottom"/>
          </w:tcPr>
          <w:p w14:paraId="7453099D" w14:textId="328509EB" w:rsidR="00D0136D" w:rsidRPr="00D0136D" w:rsidRDefault="00D0136D" w:rsidP="008A029D">
            <w:pPr>
              <w:ind w:right="-81"/>
              <w:jc w:val="righ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eACocher15"/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instrText xml:space="preserve"> FORMCHECKBOX </w:instrText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separate"/>
            </w: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end"/>
            </w:r>
            <w:bookmarkEnd w:id="18"/>
          </w:p>
        </w:tc>
        <w:tc>
          <w:tcPr>
            <w:tcW w:w="7788" w:type="dxa"/>
            <w:gridSpan w:val="9"/>
            <w:tcBorders>
              <w:top w:val="nil"/>
              <w:left w:val="nil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bottom"/>
          </w:tcPr>
          <w:p w14:paraId="30A4D47B" w14:textId="77777777" w:rsidR="00D0136D" w:rsidRPr="00D0136D" w:rsidRDefault="00D0136D" w:rsidP="008A029D">
            <w:pPr>
              <w:ind w:left="-94" w:right="-108"/>
              <w:jc w:val="lef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450 mg PO aux 2 jours (si DFGe entre 25-39 mL/min)</w:t>
            </w:r>
          </w:p>
        </w:tc>
      </w:tr>
      <w:tr w:rsidR="008A029D" w:rsidRPr="00931283" w14:paraId="5F94724A" w14:textId="77777777" w:rsidTr="00F20E4E">
        <w:trPr>
          <w:gridAfter w:val="1"/>
          <w:wAfter w:w="15" w:type="dxa"/>
          <w:trHeight w:val="227"/>
        </w:trPr>
        <w:tc>
          <w:tcPr>
            <w:tcW w:w="3057" w:type="dxa"/>
            <w:gridSpan w:val="6"/>
            <w:tcBorders>
              <w:top w:val="nil"/>
              <w:left w:val="single" w:sz="18" w:space="0" w:color="E36C0A" w:themeColor="accent6" w:themeShade="BF"/>
              <w:bottom w:val="nil"/>
              <w:right w:val="nil"/>
            </w:tcBorders>
            <w:shd w:val="clear" w:color="auto" w:fill="auto"/>
            <w:vAlign w:val="bottom"/>
          </w:tcPr>
          <w:p w14:paraId="26C9519D" w14:textId="77777777" w:rsidR="000A0B7E" w:rsidRPr="00E30B41" w:rsidRDefault="000A0B7E" w:rsidP="008A029D">
            <w:pPr>
              <w:ind w:right="-81"/>
              <w:jc w:val="righ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 w:rsidRPr="00E30B41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B41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instrText xml:space="preserve"> FORMCHECKBOX </w:instrText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separate"/>
            </w:r>
            <w:r w:rsidRPr="00E30B41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7788" w:type="dxa"/>
            <w:gridSpan w:val="9"/>
            <w:tcBorders>
              <w:top w:val="nil"/>
              <w:left w:val="nil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bottom"/>
          </w:tcPr>
          <w:p w14:paraId="144CC0FD" w14:textId="77777777" w:rsidR="000A0B7E" w:rsidRPr="00D0136D" w:rsidRDefault="000A0B7E" w:rsidP="008A029D">
            <w:pPr>
              <w:ind w:left="-94" w:right="-108"/>
              <w:jc w:val="lef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450 mg PO 2 fois par semaine (si DFGe 24 mL/min et moins)</w:t>
            </w:r>
          </w:p>
        </w:tc>
      </w:tr>
      <w:tr w:rsidR="000A0B7E" w:rsidRPr="00931283" w14:paraId="34DE5E1A" w14:textId="77777777" w:rsidTr="00A85657">
        <w:trPr>
          <w:gridAfter w:val="1"/>
          <w:wAfter w:w="15" w:type="dxa"/>
          <w:trHeight w:val="227"/>
        </w:trPr>
        <w:tc>
          <w:tcPr>
            <w:tcW w:w="10845" w:type="dxa"/>
            <w:gridSpan w:val="15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center"/>
          </w:tcPr>
          <w:p w14:paraId="5CF16C8E" w14:textId="19111099" w:rsidR="00A972C7" w:rsidRPr="00A85657" w:rsidRDefault="000A0B7E" w:rsidP="00A85657">
            <w:pPr>
              <w:spacing w:before="40"/>
              <w:jc w:val="left"/>
              <w:rPr>
                <w:rFonts w:ascii="Franklin Gothic Book" w:hAnsi="Franklin Gothic Book"/>
                <w:b/>
                <w:noProof/>
                <w:sz w:val="18"/>
                <w:szCs w:val="18"/>
                <w:lang w:val="en-CA" w:eastAsia="fr-CA"/>
              </w:rPr>
            </w:pPr>
            <w:r w:rsidRPr="00794F91">
              <w:rPr>
                <w:rFonts w:ascii="Franklin Gothic Book" w:hAnsi="Franklin Gothic Book"/>
                <w:b/>
                <w:noProof/>
                <w:sz w:val="18"/>
                <w:szCs w:val="18"/>
                <w:highlight w:val="yellow"/>
                <w:lang w:val="en-CA" w:eastAsia="fr-CA"/>
              </w:rPr>
              <w:t xml:space="preserve">Protection </w:t>
            </w:r>
            <w:commentRangeStart w:id="19"/>
            <w:r w:rsidRPr="00794F91">
              <w:rPr>
                <w:rFonts w:ascii="Franklin Gothic Book" w:hAnsi="Franklin Gothic Book"/>
                <w:b/>
                <w:noProof/>
                <w:sz w:val="18"/>
                <w:szCs w:val="18"/>
                <w:highlight w:val="yellow"/>
                <w:lang w:val="en-CA" w:eastAsia="fr-CA"/>
              </w:rPr>
              <w:t>osseuse</w:t>
            </w:r>
            <w:commentRangeEnd w:id="19"/>
            <w:r w:rsidR="00794F91">
              <w:rPr>
                <w:rStyle w:val="Marquedecommentaire"/>
              </w:rPr>
              <w:commentReference w:id="19"/>
            </w:r>
          </w:p>
        </w:tc>
      </w:tr>
      <w:tr w:rsidR="000A0B7E" w:rsidRPr="00931283" w14:paraId="5208088E" w14:textId="77777777" w:rsidTr="00F20E4E">
        <w:trPr>
          <w:gridAfter w:val="1"/>
          <w:wAfter w:w="15" w:type="dxa"/>
          <w:trHeight w:val="227"/>
        </w:trPr>
        <w:tc>
          <w:tcPr>
            <w:tcW w:w="845" w:type="dxa"/>
            <w:tcBorders>
              <w:top w:val="nil"/>
              <w:left w:val="single" w:sz="18" w:space="0" w:color="E36C0A" w:themeColor="accent6" w:themeShade="BF"/>
              <w:bottom w:val="nil"/>
              <w:right w:val="nil"/>
            </w:tcBorders>
            <w:shd w:val="clear" w:color="auto" w:fill="auto"/>
            <w:vAlign w:val="bottom"/>
          </w:tcPr>
          <w:p w14:paraId="51CCCF1B" w14:textId="77777777" w:rsidR="000A0B7E" w:rsidRPr="00B320F0" w:rsidRDefault="000A0B7E" w:rsidP="008A029D">
            <w:pPr>
              <w:ind w:right="-81"/>
              <w:jc w:val="righ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instrText xml:space="preserve"> FORMCHECKBOX </w:instrText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separate"/>
            </w: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10000" w:type="dxa"/>
            <w:gridSpan w:val="14"/>
            <w:tcBorders>
              <w:top w:val="nil"/>
              <w:left w:val="nil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bottom"/>
          </w:tcPr>
          <w:p w14:paraId="39321979" w14:textId="083706AC" w:rsidR="000A0B7E" w:rsidRPr="00D0136D" w:rsidRDefault="000A0B7E" w:rsidP="008A029D">
            <w:pPr>
              <w:ind w:left="-94" w:right="-108"/>
              <w:jc w:val="lef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 w:rsidRPr="00D0136D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 xml:space="preserve">Calcium </w:t>
            </w:r>
            <w:r w:rsidR="0029570E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5</w:t>
            </w:r>
            <w:r w:rsidR="00FC5ACF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00</w:t>
            </w:r>
            <w:r w:rsidRPr="00D0136D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 xml:space="preserve"> mg PO au souper à débuter à J3</w:t>
            </w:r>
            <w:r w:rsidR="001A2513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 xml:space="preserve">; </w:t>
            </w:r>
          </w:p>
        </w:tc>
      </w:tr>
      <w:tr w:rsidR="00E24598" w:rsidRPr="00931283" w14:paraId="3296BCF1" w14:textId="77777777" w:rsidTr="00F20E4E">
        <w:trPr>
          <w:gridAfter w:val="1"/>
          <w:wAfter w:w="15" w:type="dxa"/>
          <w:trHeight w:val="227"/>
        </w:trPr>
        <w:tc>
          <w:tcPr>
            <w:tcW w:w="845" w:type="dxa"/>
            <w:tcBorders>
              <w:top w:val="nil"/>
              <w:left w:val="single" w:sz="18" w:space="0" w:color="E36C0A" w:themeColor="accent6" w:themeShade="BF"/>
              <w:bottom w:val="nil"/>
              <w:right w:val="nil"/>
            </w:tcBorders>
            <w:shd w:val="clear" w:color="auto" w:fill="auto"/>
            <w:vAlign w:val="bottom"/>
          </w:tcPr>
          <w:p w14:paraId="2C522672" w14:textId="35787D8D" w:rsidR="00E24598" w:rsidRDefault="00E24598" w:rsidP="008A029D">
            <w:pPr>
              <w:ind w:right="-81"/>
              <w:jc w:val="righ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instrText xml:space="preserve"> FORMCHECKBOX </w:instrText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separate"/>
            </w: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10000" w:type="dxa"/>
            <w:gridSpan w:val="14"/>
            <w:tcBorders>
              <w:top w:val="nil"/>
              <w:left w:val="nil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bottom"/>
          </w:tcPr>
          <w:p w14:paraId="6699BA8E" w14:textId="6A166A5F" w:rsidR="00E24598" w:rsidRPr="00D0136D" w:rsidRDefault="00E24598" w:rsidP="008A029D">
            <w:pPr>
              <w:ind w:left="-94" w:right="-108"/>
              <w:jc w:val="lef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Vitamine D3 (D-tabs) 10 000 unités PO q/semaine</w:t>
            </w:r>
          </w:p>
        </w:tc>
      </w:tr>
      <w:tr w:rsidR="00E24598" w:rsidRPr="00931283" w14:paraId="423EAF19" w14:textId="77777777" w:rsidTr="00F20E4E">
        <w:trPr>
          <w:gridAfter w:val="1"/>
          <w:wAfter w:w="15" w:type="dxa"/>
          <w:trHeight w:val="227"/>
        </w:trPr>
        <w:tc>
          <w:tcPr>
            <w:tcW w:w="845" w:type="dxa"/>
            <w:tcBorders>
              <w:top w:val="nil"/>
              <w:left w:val="single" w:sz="18" w:space="0" w:color="E36C0A" w:themeColor="accent6" w:themeShade="BF"/>
              <w:bottom w:val="nil"/>
              <w:right w:val="nil"/>
            </w:tcBorders>
            <w:shd w:val="clear" w:color="auto" w:fill="auto"/>
            <w:vAlign w:val="bottom"/>
          </w:tcPr>
          <w:p w14:paraId="28AB0186" w14:textId="41E711C5" w:rsidR="00E24598" w:rsidRDefault="00E24598" w:rsidP="008A029D">
            <w:pPr>
              <w:ind w:right="-81"/>
              <w:jc w:val="righ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Ou</w:t>
            </w:r>
          </w:p>
        </w:tc>
        <w:tc>
          <w:tcPr>
            <w:tcW w:w="10000" w:type="dxa"/>
            <w:gridSpan w:val="14"/>
            <w:tcBorders>
              <w:top w:val="nil"/>
              <w:left w:val="nil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bottom"/>
          </w:tcPr>
          <w:p w14:paraId="43662FA5" w14:textId="77777777" w:rsidR="00E24598" w:rsidRDefault="00E24598" w:rsidP="008A029D">
            <w:pPr>
              <w:ind w:left="-94" w:right="-108"/>
              <w:jc w:val="lef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</w:p>
        </w:tc>
        <w:bookmarkStart w:id="20" w:name="_GoBack"/>
        <w:bookmarkEnd w:id="20"/>
      </w:tr>
      <w:tr w:rsidR="000A0B7E" w:rsidRPr="00931283" w14:paraId="3ACE7948" w14:textId="77777777" w:rsidTr="00E24598">
        <w:trPr>
          <w:gridAfter w:val="1"/>
          <w:wAfter w:w="15" w:type="dxa"/>
          <w:trHeight w:val="454"/>
        </w:trPr>
        <w:tc>
          <w:tcPr>
            <w:tcW w:w="845" w:type="dxa"/>
            <w:tcBorders>
              <w:top w:val="nil"/>
              <w:left w:val="single" w:sz="18" w:space="0" w:color="E36C0A" w:themeColor="accent6" w:themeShade="BF"/>
              <w:bottom w:val="nil"/>
              <w:right w:val="nil"/>
            </w:tcBorders>
            <w:shd w:val="clear" w:color="auto" w:fill="auto"/>
            <w:vAlign w:val="bottom"/>
          </w:tcPr>
          <w:p w14:paraId="6533F656" w14:textId="77777777" w:rsidR="00FC5ACF" w:rsidRDefault="00FC5ACF" w:rsidP="00E24598">
            <w:pPr>
              <w:ind w:right="-81"/>
              <w:jc w:val="righ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instrText xml:space="preserve"> FORMCHECKBOX </w:instrText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separate"/>
            </w: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end"/>
            </w:r>
          </w:p>
          <w:p w14:paraId="193D0202" w14:textId="6D5E027E" w:rsidR="000A0B7E" w:rsidRPr="00B320F0" w:rsidRDefault="000A0B7E" w:rsidP="00E24598">
            <w:pPr>
              <w:ind w:right="-81"/>
              <w:jc w:val="lef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0000" w:type="dxa"/>
            <w:gridSpan w:val="14"/>
            <w:tcBorders>
              <w:top w:val="nil"/>
              <w:left w:val="nil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bottom"/>
          </w:tcPr>
          <w:p w14:paraId="5482D912" w14:textId="250461FD" w:rsidR="00FC5ACF" w:rsidRPr="00D0136D" w:rsidRDefault="007D342E" w:rsidP="00E24598">
            <w:pPr>
              <w:ind w:left="-94" w:right="-108"/>
              <w:jc w:val="lef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Alfacalcidol (One-A</w:t>
            </w:r>
            <w:r w:rsidR="000A0B7E" w:rsidRPr="00D0136D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 xml:space="preserve">lpha) </w:t>
            </w:r>
            <w:r w:rsidR="001A2513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_________</w:t>
            </w:r>
            <w:r w:rsidR="000A0B7E" w:rsidRPr="00D0136D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 xml:space="preserve">mcg PO </w:t>
            </w:r>
            <w:r w:rsidR="001A2513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__________</w:t>
            </w:r>
            <w:r w:rsidR="000A0B7E" w:rsidRPr="00D0136D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à débuter à J3</w:t>
            </w:r>
            <w:r w:rsidR="001A2513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; Individualiser, suggérons poursuivre à demi-dose si prise antérieure analogue vitamine D</w:t>
            </w:r>
          </w:p>
        </w:tc>
      </w:tr>
      <w:tr w:rsidR="00851DA8" w:rsidRPr="00931283" w14:paraId="7A2A4B97" w14:textId="77777777" w:rsidTr="00F20E4E">
        <w:trPr>
          <w:gridAfter w:val="1"/>
          <w:wAfter w:w="15" w:type="dxa"/>
          <w:trHeight w:val="227"/>
        </w:trPr>
        <w:tc>
          <w:tcPr>
            <w:tcW w:w="845" w:type="dxa"/>
            <w:tcBorders>
              <w:top w:val="nil"/>
              <w:left w:val="single" w:sz="18" w:space="0" w:color="E36C0A" w:themeColor="accent6" w:themeShade="BF"/>
              <w:bottom w:val="nil"/>
              <w:right w:val="nil"/>
            </w:tcBorders>
            <w:shd w:val="clear" w:color="auto" w:fill="auto"/>
            <w:vAlign w:val="bottom"/>
          </w:tcPr>
          <w:p w14:paraId="4A41734C" w14:textId="59861C43" w:rsidR="00851DA8" w:rsidRDefault="00851DA8" w:rsidP="00FC5ACF">
            <w:pPr>
              <w:ind w:right="-81"/>
              <w:jc w:val="righ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Ou</w:t>
            </w:r>
          </w:p>
        </w:tc>
        <w:tc>
          <w:tcPr>
            <w:tcW w:w="10000" w:type="dxa"/>
            <w:gridSpan w:val="14"/>
            <w:tcBorders>
              <w:top w:val="nil"/>
              <w:left w:val="nil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bottom"/>
          </w:tcPr>
          <w:p w14:paraId="4BF1111C" w14:textId="77777777" w:rsidR="00851DA8" w:rsidRDefault="00851DA8" w:rsidP="008A029D">
            <w:pPr>
              <w:ind w:left="-94" w:right="-108"/>
              <w:jc w:val="lef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</w:p>
        </w:tc>
      </w:tr>
      <w:tr w:rsidR="00704EEF" w:rsidRPr="00931283" w14:paraId="630C3499" w14:textId="77777777" w:rsidTr="00F20E4E">
        <w:trPr>
          <w:gridAfter w:val="1"/>
          <w:wAfter w:w="15" w:type="dxa"/>
          <w:trHeight w:val="227"/>
        </w:trPr>
        <w:tc>
          <w:tcPr>
            <w:tcW w:w="845" w:type="dxa"/>
            <w:tcBorders>
              <w:top w:val="nil"/>
              <w:left w:val="single" w:sz="18" w:space="0" w:color="E36C0A" w:themeColor="accent6" w:themeShade="BF"/>
              <w:bottom w:val="nil"/>
              <w:right w:val="nil"/>
            </w:tcBorders>
            <w:shd w:val="clear" w:color="auto" w:fill="auto"/>
            <w:vAlign w:val="center"/>
          </w:tcPr>
          <w:p w14:paraId="55E09228" w14:textId="33B3D207" w:rsidR="00704EEF" w:rsidRDefault="00704EEF" w:rsidP="00FC5ACF">
            <w:pPr>
              <w:ind w:right="-81"/>
              <w:jc w:val="righ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instrText xml:space="preserve"> FORMCHECKBOX </w:instrText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separate"/>
            </w: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10000" w:type="dxa"/>
            <w:gridSpan w:val="14"/>
            <w:tcBorders>
              <w:top w:val="nil"/>
              <w:left w:val="nil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bottom"/>
          </w:tcPr>
          <w:p w14:paraId="2353DB2E" w14:textId="717A2E9B" w:rsidR="00704EEF" w:rsidRDefault="00FC5ACF" w:rsidP="00A972C7">
            <w:pPr>
              <w:ind w:left="-94" w:right="-108"/>
              <w:jc w:val="lef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 xml:space="preserve">Aucun </w:t>
            </w:r>
            <w:r w:rsidR="0019616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dérivé de vitamine D (Alfacalcidiol ou Vitamine D3).</w:t>
            </w:r>
          </w:p>
        </w:tc>
      </w:tr>
      <w:tr w:rsidR="000A0B7E" w:rsidRPr="00931283" w14:paraId="017B33F1" w14:textId="77777777" w:rsidTr="00F20E4E">
        <w:trPr>
          <w:gridAfter w:val="1"/>
          <w:wAfter w:w="15" w:type="dxa"/>
          <w:trHeight w:val="227"/>
        </w:trPr>
        <w:tc>
          <w:tcPr>
            <w:tcW w:w="845" w:type="dxa"/>
            <w:tcBorders>
              <w:top w:val="nil"/>
              <w:left w:val="single" w:sz="18" w:space="0" w:color="E36C0A" w:themeColor="accent6" w:themeShade="BF"/>
              <w:bottom w:val="nil"/>
              <w:right w:val="nil"/>
            </w:tcBorders>
            <w:shd w:val="clear" w:color="auto" w:fill="auto"/>
            <w:vAlign w:val="bottom"/>
          </w:tcPr>
          <w:p w14:paraId="5B59CBFD" w14:textId="64911D7D" w:rsidR="000A0B7E" w:rsidRPr="00D0136D" w:rsidRDefault="000A0B7E" w:rsidP="008A029D">
            <w:pPr>
              <w:ind w:right="-81"/>
              <w:jc w:val="righ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eACocher16"/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instrText xml:space="preserve"> FORMCHECKBOX </w:instrText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separate"/>
            </w: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end"/>
            </w:r>
            <w:bookmarkEnd w:id="21"/>
          </w:p>
        </w:tc>
        <w:tc>
          <w:tcPr>
            <w:tcW w:w="10000" w:type="dxa"/>
            <w:gridSpan w:val="14"/>
            <w:tcBorders>
              <w:top w:val="nil"/>
              <w:left w:val="nil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bottom"/>
          </w:tcPr>
          <w:p w14:paraId="1EF393D6" w14:textId="77777777" w:rsidR="000A0B7E" w:rsidRPr="00D0136D" w:rsidRDefault="000A0B7E" w:rsidP="00A972C7">
            <w:pPr>
              <w:ind w:left="-94" w:right="-108"/>
              <w:jc w:val="lef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Bisphosphonate</w:t>
            </w:r>
          </w:p>
        </w:tc>
      </w:tr>
      <w:tr w:rsidR="000A0B7E" w:rsidRPr="00DC168B" w14:paraId="7DFD291D" w14:textId="77777777" w:rsidTr="00851DA8">
        <w:trPr>
          <w:gridAfter w:val="1"/>
          <w:wAfter w:w="15" w:type="dxa"/>
          <w:trHeight w:val="227"/>
        </w:trPr>
        <w:tc>
          <w:tcPr>
            <w:tcW w:w="1470" w:type="dxa"/>
            <w:gridSpan w:val="3"/>
            <w:tcBorders>
              <w:top w:val="nil"/>
              <w:left w:val="single" w:sz="18" w:space="0" w:color="E36C0A" w:themeColor="accent6" w:themeShade="BF"/>
              <w:bottom w:val="nil"/>
              <w:right w:val="nil"/>
            </w:tcBorders>
            <w:shd w:val="clear" w:color="auto" w:fill="auto"/>
            <w:vAlign w:val="bottom"/>
          </w:tcPr>
          <w:p w14:paraId="6E8444B1" w14:textId="77777777" w:rsidR="000A0B7E" w:rsidRPr="000A0B7E" w:rsidRDefault="000A0B7E" w:rsidP="008A029D">
            <w:pPr>
              <w:ind w:right="-81"/>
              <w:jc w:val="righ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instrText xml:space="preserve"> FORMCHECKBOX </w:instrText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separate"/>
            </w: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9375" w:type="dxa"/>
            <w:gridSpan w:val="12"/>
            <w:tcBorders>
              <w:top w:val="nil"/>
              <w:left w:val="nil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bottom"/>
          </w:tcPr>
          <w:p w14:paraId="634C3795" w14:textId="6763C4FC" w:rsidR="000A0B7E" w:rsidRPr="008A029D" w:rsidRDefault="000A0B7E" w:rsidP="008A029D">
            <w:pPr>
              <w:ind w:left="-94" w:right="-108"/>
              <w:jc w:val="lef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 w:rsidRPr="008A029D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 xml:space="preserve">Alendronate (Fosamax) à débuter à J7 : 70 mg PO </w:t>
            </w:r>
            <w:r w:rsidR="00704EEF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qsemaine</w:t>
            </w:r>
          </w:p>
        </w:tc>
      </w:tr>
      <w:tr w:rsidR="000A0B7E" w:rsidRPr="00931283" w14:paraId="7F2168EC" w14:textId="77777777" w:rsidTr="00851DA8">
        <w:trPr>
          <w:gridAfter w:val="1"/>
          <w:wAfter w:w="15" w:type="dxa"/>
          <w:trHeight w:val="227"/>
        </w:trPr>
        <w:tc>
          <w:tcPr>
            <w:tcW w:w="1470" w:type="dxa"/>
            <w:gridSpan w:val="3"/>
            <w:tcBorders>
              <w:top w:val="nil"/>
              <w:left w:val="single" w:sz="18" w:space="0" w:color="E36C0A" w:themeColor="accent6" w:themeShade="BF"/>
              <w:bottom w:val="nil"/>
              <w:right w:val="nil"/>
            </w:tcBorders>
            <w:shd w:val="clear" w:color="auto" w:fill="auto"/>
            <w:vAlign w:val="center"/>
          </w:tcPr>
          <w:p w14:paraId="741F4381" w14:textId="77777777" w:rsidR="000A0B7E" w:rsidRPr="00931283" w:rsidRDefault="000A0B7E" w:rsidP="008A029D">
            <w:pPr>
              <w:jc w:val="center"/>
              <w:rPr>
                <w:rFonts w:ascii="Franklin Gothic Book" w:hAnsi="Franklin Gothic Book"/>
                <w:noProof/>
                <w:sz w:val="18"/>
                <w:szCs w:val="18"/>
                <w:lang w:val="en-CA" w:eastAsia="fr-CA"/>
              </w:rPr>
            </w:pPr>
            <w:r>
              <w:rPr>
                <w:rFonts w:ascii="Franklin Gothic Book" w:hAnsi="Franklin Gothic Book"/>
                <w:noProof/>
                <w:sz w:val="18"/>
                <w:szCs w:val="18"/>
                <w:lang w:val="en-CA" w:eastAsia="fr-CA"/>
              </w:rPr>
              <w:t>Ou</w:t>
            </w:r>
          </w:p>
        </w:tc>
        <w:tc>
          <w:tcPr>
            <w:tcW w:w="9375" w:type="dxa"/>
            <w:gridSpan w:val="12"/>
            <w:tcBorders>
              <w:top w:val="nil"/>
              <w:left w:val="nil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center"/>
          </w:tcPr>
          <w:p w14:paraId="6E6DA35F" w14:textId="77777777" w:rsidR="000A0B7E" w:rsidRPr="00931283" w:rsidRDefault="000A0B7E" w:rsidP="008A029D">
            <w:pPr>
              <w:jc w:val="center"/>
              <w:rPr>
                <w:rFonts w:ascii="Franklin Gothic Book" w:hAnsi="Franklin Gothic Book"/>
                <w:noProof/>
                <w:sz w:val="18"/>
                <w:szCs w:val="18"/>
                <w:lang w:val="en-CA" w:eastAsia="fr-CA"/>
              </w:rPr>
            </w:pPr>
          </w:p>
        </w:tc>
      </w:tr>
      <w:tr w:rsidR="000A0B7E" w:rsidRPr="00931283" w14:paraId="7B6CA2BC" w14:textId="77777777" w:rsidTr="00851DA8">
        <w:trPr>
          <w:gridAfter w:val="1"/>
          <w:wAfter w:w="15" w:type="dxa"/>
          <w:trHeight w:val="227"/>
        </w:trPr>
        <w:tc>
          <w:tcPr>
            <w:tcW w:w="1470" w:type="dxa"/>
            <w:gridSpan w:val="3"/>
            <w:tcBorders>
              <w:top w:val="nil"/>
              <w:left w:val="single" w:sz="18" w:space="0" w:color="E36C0A" w:themeColor="accent6" w:themeShade="BF"/>
              <w:bottom w:val="nil"/>
              <w:right w:val="nil"/>
            </w:tcBorders>
            <w:shd w:val="clear" w:color="auto" w:fill="auto"/>
            <w:vAlign w:val="bottom"/>
          </w:tcPr>
          <w:p w14:paraId="3FC317DA" w14:textId="77777777" w:rsidR="000A0B7E" w:rsidRPr="00B320F0" w:rsidRDefault="000A0B7E" w:rsidP="008A029D">
            <w:pPr>
              <w:ind w:right="-81"/>
              <w:jc w:val="righ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instrText xml:space="preserve"> FORMCHECKBOX </w:instrText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separate"/>
            </w: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9375" w:type="dxa"/>
            <w:gridSpan w:val="12"/>
            <w:tcBorders>
              <w:top w:val="nil"/>
              <w:left w:val="nil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bottom"/>
          </w:tcPr>
          <w:p w14:paraId="3A76D240" w14:textId="7988E41D" w:rsidR="000A0B7E" w:rsidRPr="008A029D" w:rsidRDefault="000A0B7E" w:rsidP="008A029D">
            <w:pPr>
              <w:ind w:left="-94" w:right="-108"/>
              <w:jc w:val="lef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 w:rsidRPr="008A029D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 xml:space="preserve">Risédronate (Actonel) à débuter à J7 : 35 mg PO </w:t>
            </w:r>
            <w:r w:rsidR="00704EEF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qsemaine</w:t>
            </w:r>
          </w:p>
        </w:tc>
      </w:tr>
      <w:tr w:rsidR="001A2513" w:rsidRPr="00931283" w14:paraId="498CE905" w14:textId="77777777" w:rsidTr="00F20E4E">
        <w:trPr>
          <w:gridAfter w:val="1"/>
          <w:wAfter w:w="15" w:type="dxa"/>
          <w:trHeight w:val="227"/>
        </w:trPr>
        <w:tc>
          <w:tcPr>
            <w:tcW w:w="845" w:type="dxa"/>
            <w:tcBorders>
              <w:top w:val="nil"/>
              <w:left w:val="single" w:sz="18" w:space="0" w:color="E36C0A" w:themeColor="accent6" w:themeShade="BF"/>
              <w:bottom w:val="nil"/>
              <w:right w:val="nil"/>
            </w:tcBorders>
            <w:shd w:val="clear" w:color="auto" w:fill="auto"/>
            <w:vAlign w:val="bottom"/>
          </w:tcPr>
          <w:p w14:paraId="11ABFD10" w14:textId="16CBB6CA" w:rsidR="001A2513" w:rsidRDefault="001A2513" w:rsidP="001A2513">
            <w:pPr>
              <w:ind w:right="-81"/>
              <w:jc w:val="righ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instrText xml:space="preserve"> FORMCHECKBOX </w:instrText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separate"/>
            </w: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end"/>
            </w: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 xml:space="preserve"> </w:t>
            </w:r>
          </w:p>
        </w:tc>
        <w:tc>
          <w:tcPr>
            <w:tcW w:w="10000" w:type="dxa"/>
            <w:gridSpan w:val="14"/>
            <w:tcBorders>
              <w:top w:val="nil"/>
              <w:left w:val="nil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bottom"/>
          </w:tcPr>
          <w:p w14:paraId="0E17FE8C" w14:textId="1482656B" w:rsidR="001A2513" w:rsidRPr="008A029D" w:rsidRDefault="00851DA8" w:rsidP="00A972C7">
            <w:pPr>
              <w:ind w:left="-94" w:right="-108"/>
              <w:jc w:val="lef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Cinacalcet</w:t>
            </w:r>
          </w:p>
        </w:tc>
      </w:tr>
      <w:tr w:rsidR="00AE5593" w:rsidRPr="00931283" w14:paraId="5DAFE2A9" w14:textId="77777777" w:rsidTr="00851DA8">
        <w:trPr>
          <w:gridAfter w:val="1"/>
          <w:wAfter w:w="15" w:type="dxa"/>
          <w:trHeight w:val="227"/>
        </w:trPr>
        <w:tc>
          <w:tcPr>
            <w:tcW w:w="1456" w:type="dxa"/>
            <w:gridSpan w:val="2"/>
            <w:tcBorders>
              <w:top w:val="nil"/>
              <w:left w:val="single" w:sz="18" w:space="0" w:color="E36C0A" w:themeColor="accent6" w:themeShade="BF"/>
              <w:bottom w:val="nil"/>
              <w:right w:val="nil"/>
            </w:tcBorders>
            <w:shd w:val="clear" w:color="auto" w:fill="auto"/>
            <w:vAlign w:val="bottom"/>
          </w:tcPr>
          <w:p w14:paraId="3DD44C71" w14:textId="6A89FDD2" w:rsidR="00AE5593" w:rsidRDefault="00851DA8" w:rsidP="001A2513">
            <w:pPr>
              <w:ind w:right="-81"/>
              <w:jc w:val="righ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instrText xml:space="preserve"> FORMCHECKBOX </w:instrText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separate"/>
            </w: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9389" w:type="dxa"/>
            <w:gridSpan w:val="13"/>
            <w:tcBorders>
              <w:top w:val="nil"/>
              <w:left w:val="nil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bottom"/>
          </w:tcPr>
          <w:p w14:paraId="14856CE9" w14:textId="573E70E9" w:rsidR="00AE5593" w:rsidRDefault="00851DA8" w:rsidP="007C3E94">
            <w:pPr>
              <w:ind w:left="-94" w:right="-108"/>
              <w:jc w:val="lef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 xml:space="preserve">Cesser </w:t>
            </w:r>
            <w:r w:rsidR="007C3E94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c</w:t>
            </w: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 xml:space="preserve">inacalcet (si prise antérieure plus petit ou égale 30 mg </w:t>
            </w:r>
          </w:p>
        </w:tc>
      </w:tr>
      <w:tr w:rsidR="00851DA8" w:rsidRPr="00931283" w14:paraId="574345E5" w14:textId="77777777" w:rsidTr="00851DA8">
        <w:trPr>
          <w:gridAfter w:val="1"/>
          <w:wAfter w:w="15" w:type="dxa"/>
          <w:trHeight w:val="227"/>
        </w:trPr>
        <w:tc>
          <w:tcPr>
            <w:tcW w:w="1456" w:type="dxa"/>
            <w:gridSpan w:val="2"/>
            <w:tcBorders>
              <w:top w:val="nil"/>
              <w:left w:val="single" w:sz="18" w:space="0" w:color="E36C0A" w:themeColor="accent6" w:themeShade="BF"/>
              <w:bottom w:val="nil"/>
              <w:right w:val="nil"/>
            </w:tcBorders>
            <w:shd w:val="clear" w:color="auto" w:fill="auto"/>
            <w:vAlign w:val="bottom"/>
          </w:tcPr>
          <w:p w14:paraId="37E78D57" w14:textId="4ADD3D3B" w:rsidR="00851DA8" w:rsidRDefault="00851DA8" w:rsidP="001A2513">
            <w:pPr>
              <w:ind w:right="-81"/>
              <w:jc w:val="righ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instrText xml:space="preserve"> FORMCHECKBOX </w:instrText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separate"/>
            </w: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9389" w:type="dxa"/>
            <w:gridSpan w:val="13"/>
            <w:tcBorders>
              <w:top w:val="nil"/>
              <w:left w:val="nil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bottom"/>
          </w:tcPr>
          <w:p w14:paraId="49262416" w14:textId="117E8785" w:rsidR="00213CAD" w:rsidRDefault="00851DA8" w:rsidP="007C3E94">
            <w:pPr>
              <w:ind w:left="-94" w:right="-108"/>
              <w:jc w:val="lef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 xml:space="preserve">Poursuivre </w:t>
            </w:r>
            <w:r w:rsidR="007C3E94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c</w:t>
            </w: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inacalcet ____________ mg PO DIE (maintenir dose antérieure)</w:t>
            </w:r>
          </w:p>
        </w:tc>
      </w:tr>
      <w:tr w:rsidR="002F44A0" w:rsidRPr="00B83C1E" w14:paraId="72E054AB" w14:textId="77777777" w:rsidTr="00A85657">
        <w:trPr>
          <w:gridAfter w:val="1"/>
          <w:wAfter w:w="15" w:type="dxa"/>
          <w:trHeight w:val="397"/>
        </w:trPr>
        <w:tc>
          <w:tcPr>
            <w:tcW w:w="10845" w:type="dxa"/>
            <w:gridSpan w:val="15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bottom"/>
          </w:tcPr>
          <w:p w14:paraId="314BF7F5" w14:textId="77777777" w:rsidR="002F44A0" w:rsidRPr="00E46917" w:rsidRDefault="002F44A0" w:rsidP="00A85657">
            <w:pPr>
              <w:spacing w:before="40"/>
              <w:jc w:val="left"/>
              <w:rPr>
                <w:rFonts w:ascii="Franklin Gothic Book" w:hAnsi="Franklin Gothic Book"/>
                <w:b/>
                <w:noProof/>
                <w:sz w:val="18"/>
                <w:szCs w:val="18"/>
                <w:lang w:eastAsia="fr-CA"/>
              </w:rPr>
            </w:pPr>
            <w:commentRangeStart w:id="22"/>
            <w:r w:rsidRPr="00794F91">
              <w:rPr>
                <w:rFonts w:ascii="Franklin Gothic Book" w:hAnsi="Franklin Gothic Book"/>
                <w:b/>
                <w:noProof/>
                <w:sz w:val="18"/>
                <w:szCs w:val="18"/>
                <w:highlight w:val="yellow"/>
                <w:lang w:eastAsia="fr-CA"/>
              </w:rPr>
              <w:t>Thromboprophylaxie</w:t>
            </w:r>
            <w:commentRangeEnd w:id="22"/>
            <w:r w:rsidR="00794F91">
              <w:rPr>
                <w:rStyle w:val="Marquedecommentaire"/>
              </w:rPr>
              <w:commentReference w:id="22"/>
            </w:r>
          </w:p>
          <w:p w14:paraId="7DEFC833" w14:textId="4A74379D" w:rsidR="002F44A0" w:rsidRPr="00A50956" w:rsidRDefault="002F44A0" w:rsidP="00082A25">
            <w:pPr>
              <w:spacing w:before="60"/>
              <w:jc w:val="left"/>
              <w:rPr>
                <w:rFonts w:ascii="Franklin Gothic Book" w:hAnsi="Franklin Gothic Book"/>
                <w:noProof/>
                <w:sz w:val="16"/>
                <w:szCs w:val="16"/>
                <w:lang w:eastAsia="fr-CA"/>
              </w:rPr>
            </w:pPr>
            <w:r w:rsidRPr="00A50956">
              <w:rPr>
                <w:rStyle w:val="Marquedecommentaire"/>
                <w:rFonts w:ascii="Franklin Gothic Book" w:hAnsi="Franklin Gothic Book"/>
                <w:sz w:val="18"/>
              </w:rPr>
              <w:t>À débuter en postop lorsque chirurgie vasculaire et équipe traitante d’accord</w:t>
            </w:r>
          </w:p>
        </w:tc>
      </w:tr>
      <w:tr w:rsidR="002F44A0" w:rsidRPr="00B83C1E" w14:paraId="5412EBB0" w14:textId="77777777" w:rsidTr="00A50956">
        <w:trPr>
          <w:gridAfter w:val="1"/>
          <w:wAfter w:w="15" w:type="dxa"/>
          <w:trHeight w:val="283"/>
        </w:trPr>
        <w:tc>
          <w:tcPr>
            <w:tcW w:w="845" w:type="dxa"/>
            <w:tcBorders>
              <w:top w:val="nil"/>
              <w:left w:val="single" w:sz="18" w:space="0" w:color="E36C0A" w:themeColor="accent6" w:themeShade="BF"/>
              <w:bottom w:val="nil"/>
              <w:right w:val="nil"/>
            </w:tcBorders>
            <w:shd w:val="clear" w:color="auto" w:fill="auto"/>
            <w:vAlign w:val="center"/>
          </w:tcPr>
          <w:p w14:paraId="1C1E6575" w14:textId="77777777" w:rsidR="002F44A0" w:rsidRDefault="002F44A0" w:rsidP="00082A25">
            <w:pPr>
              <w:jc w:val="left"/>
              <w:rPr>
                <w:rStyle w:val="Marquedecommentaire"/>
              </w:rPr>
            </w:pPr>
          </w:p>
        </w:tc>
        <w:tc>
          <w:tcPr>
            <w:tcW w:w="10000" w:type="dxa"/>
            <w:gridSpan w:val="14"/>
            <w:tcBorders>
              <w:top w:val="nil"/>
              <w:left w:val="nil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bottom"/>
          </w:tcPr>
          <w:p w14:paraId="5526FF09" w14:textId="45F837EC" w:rsidR="002F44A0" w:rsidRDefault="002F44A0" w:rsidP="00E30B41">
            <w:pPr>
              <w:jc w:val="lef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Héparine non fractionnée</w:t>
            </w:r>
          </w:p>
        </w:tc>
      </w:tr>
      <w:tr w:rsidR="00BB5D35" w:rsidRPr="00B83C1E" w14:paraId="795082B4" w14:textId="77777777" w:rsidTr="00A50956">
        <w:trPr>
          <w:gridAfter w:val="1"/>
          <w:wAfter w:w="15" w:type="dxa"/>
          <w:trHeight w:val="283"/>
        </w:trPr>
        <w:tc>
          <w:tcPr>
            <w:tcW w:w="845" w:type="dxa"/>
            <w:tcBorders>
              <w:top w:val="nil"/>
              <w:left w:val="single" w:sz="18" w:space="0" w:color="E36C0A" w:themeColor="accent6" w:themeShade="BF"/>
              <w:bottom w:val="nil"/>
              <w:right w:val="nil"/>
            </w:tcBorders>
            <w:shd w:val="clear" w:color="auto" w:fill="auto"/>
            <w:vAlign w:val="center"/>
          </w:tcPr>
          <w:p w14:paraId="0C91B9FD" w14:textId="77777777" w:rsidR="00BB5D35" w:rsidRDefault="00BB5D35" w:rsidP="00082A25">
            <w:pPr>
              <w:jc w:val="left"/>
              <w:rPr>
                <w:rStyle w:val="Marquedecommentaire"/>
              </w:rPr>
            </w:pPr>
          </w:p>
        </w:tc>
        <w:tc>
          <w:tcPr>
            <w:tcW w:w="10000" w:type="dxa"/>
            <w:gridSpan w:val="14"/>
            <w:tcBorders>
              <w:top w:val="nil"/>
              <w:left w:val="nil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bottom"/>
          </w:tcPr>
          <w:p w14:paraId="4D98C87F" w14:textId="1885CB4F" w:rsidR="00BB5D35" w:rsidRPr="00B83C1E" w:rsidRDefault="009A0165" w:rsidP="007C3E94">
            <w:pPr>
              <w:jc w:val="left"/>
              <w:rPr>
                <w:rFonts w:ascii="Franklin Gothic Book" w:hAnsi="Franklin Gothic Book"/>
                <w:noProof/>
                <w:sz w:val="16"/>
                <w:szCs w:val="16"/>
                <w:lang w:eastAsia="fr-CA"/>
              </w:rPr>
            </w:pP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instrText xml:space="preserve"> FORMCHECKBOX </w:instrText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separate"/>
            </w: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end"/>
            </w: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 xml:space="preserve"> </w:t>
            </w:r>
            <w:r w:rsidR="00B35513" w:rsidRPr="009A0165">
              <w:rPr>
                <w:rFonts w:ascii="Franklin Gothic Book" w:hAnsi="Franklin Gothic Book"/>
                <w:noProof/>
                <w:sz w:val="18"/>
                <w:szCs w:val="16"/>
                <w:lang w:eastAsia="fr-CA"/>
              </w:rPr>
              <w:t>Héparine 5000 unités SC BID</w:t>
            </w:r>
            <w:r w:rsidR="00A50956">
              <w:rPr>
                <w:rFonts w:ascii="Franklin Gothic Book" w:hAnsi="Franklin Gothic Book"/>
                <w:noProof/>
                <w:sz w:val="18"/>
                <w:szCs w:val="16"/>
                <w:lang w:eastAsia="fr-CA"/>
              </w:rPr>
              <w:t xml:space="preserve"> </w:t>
            </w:r>
            <w:r w:rsidR="007C3E94">
              <w:rPr>
                <w:rFonts w:ascii="Franklin Gothic Book" w:hAnsi="Franklin Gothic Book"/>
                <w:noProof/>
                <w:sz w:val="18"/>
                <w:szCs w:val="16"/>
                <w:lang w:eastAsia="fr-CA"/>
              </w:rPr>
              <w:t>si poids 40 à 100 kg</w:t>
            </w:r>
          </w:p>
        </w:tc>
      </w:tr>
      <w:tr w:rsidR="002F44A0" w:rsidRPr="00B83C1E" w14:paraId="64F0754E" w14:textId="77777777" w:rsidTr="00B35513">
        <w:trPr>
          <w:gridAfter w:val="1"/>
          <w:wAfter w:w="15" w:type="dxa"/>
          <w:trHeight w:val="113"/>
        </w:trPr>
        <w:tc>
          <w:tcPr>
            <w:tcW w:w="845" w:type="dxa"/>
            <w:tcBorders>
              <w:top w:val="nil"/>
              <w:left w:val="single" w:sz="18" w:space="0" w:color="E36C0A" w:themeColor="accent6" w:themeShade="BF"/>
              <w:bottom w:val="nil"/>
              <w:right w:val="nil"/>
            </w:tcBorders>
            <w:shd w:val="clear" w:color="auto" w:fill="auto"/>
            <w:vAlign w:val="center"/>
          </w:tcPr>
          <w:p w14:paraId="5FDA2506" w14:textId="77777777" w:rsidR="002F44A0" w:rsidRDefault="002F44A0" w:rsidP="002F44A0">
            <w:pPr>
              <w:jc w:val="left"/>
              <w:rPr>
                <w:rStyle w:val="Marquedecommentaire"/>
              </w:rPr>
            </w:pPr>
          </w:p>
        </w:tc>
        <w:tc>
          <w:tcPr>
            <w:tcW w:w="10000" w:type="dxa"/>
            <w:gridSpan w:val="14"/>
            <w:tcBorders>
              <w:top w:val="nil"/>
              <w:left w:val="nil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bottom"/>
          </w:tcPr>
          <w:p w14:paraId="4ECB3657" w14:textId="2A233823" w:rsidR="002F44A0" w:rsidRDefault="002F44A0" w:rsidP="002F44A0">
            <w:pPr>
              <w:jc w:val="lef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instrText xml:space="preserve"> FORMCHECKBOX </w:instrText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separate"/>
            </w: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end"/>
            </w: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 xml:space="preserve"> </w:t>
            </w:r>
            <w:r w:rsidRPr="009A0165">
              <w:rPr>
                <w:rFonts w:ascii="Franklin Gothic Book" w:hAnsi="Franklin Gothic Book"/>
                <w:noProof/>
                <w:sz w:val="18"/>
                <w:szCs w:val="16"/>
                <w:lang w:eastAsia="fr-CA"/>
              </w:rPr>
              <w:t xml:space="preserve">Héparine </w:t>
            </w:r>
            <w:r>
              <w:rPr>
                <w:rFonts w:ascii="Franklin Gothic Book" w:hAnsi="Franklin Gothic Book"/>
                <w:noProof/>
                <w:sz w:val="18"/>
                <w:szCs w:val="16"/>
                <w:lang w:eastAsia="fr-CA"/>
              </w:rPr>
              <w:t>2</w:t>
            </w:r>
            <w:r w:rsidRPr="009A0165">
              <w:rPr>
                <w:rFonts w:ascii="Franklin Gothic Book" w:hAnsi="Franklin Gothic Book"/>
                <w:noProof/>
                <w:sz w:val="18"/>
                <w:szCs w:val="16"/>
                <w:lang w:eastAsia="fr-CA"/>
              </w:rPr>
              <w:t>500 unités SC BID</w:t>
            </w:r>
            <w:r>
              <w:rPr>
                <w:rFonts w:ascii="Franklin Gothic Book" w:hAnsi="Franklin Gothic Book"/>
                <w:noProof/>
                <w:sz w:val="18"/>
                <w:szCs w:val="16"/>
                <w:lang w:eastAsia="fr-CA"/>
              </w:rPr>
              <w:t xml:space="preserve"> si poids inférieur à 40kg</w:t>
            </w:r>
          </w:p>
        </w:tc>
      </w:tr>
      <w:tr w:rsidR="002F44A0" w:rsidRPr="00B83C1E" w14:paraId="484A57BC" w14:textId="77777777" w:rsidTr="00B35513">
        <w:trPr>
          <w:gridAfter w:val="1"/>
          <w:wAfter w:w="15" w:type="dxa"/>
          <w:trHeight w:val="113"/>
        </w:trPr>
        <w:tc>
          <w:tcPr>
            <w:tcW w:w="845" w:type="dxa"/>
            <w:tcBorders>
              <w:top w:val="nil"/>
              <w:left w:val="single" w:sz="18" w:space="0" w:color="E36C0A" w:themeColor="accent6" w:themeShade="BF"/>
              <w:bottom w:val="nil"/>
              <w:right w:val="nil"/>
            </w:tcBorders>
            <w:shd w:val="clear" w:color="auto" w:fill="auto"/>
            <w:vAlign w:val="center"/>
          </w:tcPr>
          <w:p w14:paraId="7687D9B9" w14:textId="77777777" w:rsidR="002F44A0" w:rsidRDefault="002F44A0" w:rsidP="002F44A0">
            <w:pPr>
              <w:jc w:val="left"/>
              <w:rPr>
                <w:rStyle w:val="Marquedecommentaire"/>
              </w:rPr>
            </w:pPr>
          </w:p>
        </w:tc>
        <w:tc>
          <w:tcPr>
            <w:tcW w:w="10000" w:type="dxa"/>
            <w:gridSpan w:val="14"/>
            <w:tcBorders>
              <w:top w:val="nil"/>
              <w:left w:val="nil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bottom"/>
          </w:tcPr>
          <w:p w14:paraId="54B89574" w14:textId="7C3382A1" w:rsidR="002F44A0" w:rsidRDefault="002F44A0" w:rsidP="002F44A0">
            <w:pPr>
              <w:jc w:val="left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instrText xml:space="preserve"> FORMCHECKBOX </w:instrText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separate"/>
            </w: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end"/>
            </w: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 xml:space="preserve"> </w:t>
            </w:r>
            <w:r w:rsidRPr="009A0165">
              <w:rPr>
                <w:rFonts w:ascii="Franklin Gothic Book" w:hAnsi="Franklin Gothic Book"/>
                <w:noProof/>
                <w:sz w:val="18"/>
                <w:szCs w:val="16"/>
                <w:lang w:eastAsia="fr-CA"/>
              </w:rPr>
              <w:t xml:space="preserve">Héparine </w:t>
            </w:r>
            <w:r>
              <w:rPr>
                <w:rFonts w:ascii="Franklin Gothic Book" w:hAnsi="Franklin Gothic Book"/>
                <w:noProof/>
                <w:sz w:val="18"/>
                <w:szCs w:val="16"/>
                <w:lang w:eastAsia="fr-CA"/>
              </w:rPr>
              <w:t>50</w:t>
            </w:r>
            <w:r w:rsidRPr="009A0165">
              <w:rPr>
                <w:rFonts w:ascii="Franklin Gothic Book" w:hAnsi="Franklin Gothic Book"/>
                <w:noProof/>
                <w:sz w:val="18"/>
                <w:szCs w:val="16"/>
                <w:lang w:eastAsia="fr-CA"/>
              </w:rPr>
              <w:t xml:space="preserve">00 unités SC </w:t>
            </w:r>
            <w:r>
              <w:rPr>
                <w:rFonts w:ascii="Franklin Gothic Book" w:hAnsi="Franklin Gothic Book"/>
                <w:noProof/>
                <w:sz w:val="18"/>
                <w:szCs w:val="16"/>
                <w:lang w:eastAsia="fr-CA"/>
              </w:rPr>
              <w:t>TID si poids supérieur à 100kg</w:t>
            </w:r>
          </w:p>
        </w:tc>
      </w:tr>
      <w:tr w:rsidR="002F44A0" w:rsidRPr="00B83C1E" w14:paraId="5A356E00" w14:textId="77777777" w:rsidTr="00A85657">
        <w:trPr>
          <w:gridAfter w:val="1"/>
          <w:wAfter w:w="15" w:type="dxa"/>
          <w:trHeight w:val="113"/>
        </w:trPr>
        <w:tc>
          <w:tcPr>
            <w:tcW w:w="1470" w:type="dxa"/>
            <w:gridSpan w:val="3"/>
            <w:tcBorders>
              <w:top w:val="nil"/>
              <w:left w:val="single" w:sz="18" w:space="0" w:color="E36C0A" w:themeColor="accent6" w:themeShade="BF"/>
              <w:bottom w:val="nil"/>
              <w:right w:val="nil"/>
            </w:tcBorders>
            <w:shd w:val="clear" w:color="auto" w:fill="auto"/>
            <w:vAlign w:val="bottom"/>
          </w:tcPr>
          <w:p w14:paraId="1476AF22" w14:textId="7D994695" w:rsidR="002F44A0" w:rsidRDefault="002F44A0" w:rsidP="002F44A0">
            <w:pPr>
              <w:jc w:val="right"/>
              <w:rPr>
                <w:rStyle w:val="Marquedecommentaire"/>
              </w:rPr>
            </w:pPr>
            <w:r>
              <w:rPr>
                <w:rStyle w:val="Marquedecommentaire"/>
              </w:rPr>
              <w:t>OU</w:t>
            </w:r>
          </w:p>
        </w:tc>
        <w:tc>
          <w:tcPr>
            <w:tcW w:w="9375" w:type="dxa"/>
            <w:gridSpan w:val="12"/>
            <w:tcBorders>
              <w:top w:val="nil"/>
              <w:left w:val="nil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bottom"/>
          </w:tcPr>
          <w:p w14:paraId="282979E1" w14:textId="77777777" w:rsidR="002F44A0" w:rsidRPr="00B83C1E" w:rsidRDefault="002F44A0" w:rsidP="002F44A0">
            <w:pPr>
              <w:jc w:val="left"/>
              <w:rPr>
                <w:rFonts w:ascii="Franklin Gothic Book" w:hAnsi="Franklin Gothic Book"/>
                <w:noProof/>
                <w:sz w:val="16"/>
                <w:szCs w:val="16"/>
                <w:lang w:eastAsia="fr-CA"/>
              </w:rPr>
            </w:pPr>
          </w:p>
        </w:tc>
      </w:tr>
      <w:tr w:rsidR="00003A0E" w:rsidRPr="00B83C1E" w14:paraId="063864A2" w14:textId="77777777" w:rsidTr="00A85657">
        <w:trPr>
          <w:gridAfter w:val="1"/>
          <w:wAfter w:w="15" w:type="dxa"/>
          <w:trHeight w:val="113"/>
        </w:trPr>
        <w:tc>
          <w:tcPr>
            <w:tcW w:w="845" w:type="dxa"/>
            <w:tcBorders>
              <w:top w:val="nil"/>
              <w:left w:val="single" w:sz="18" w:space="0" w:color="E36C0A" w:themeColor="accent6" w:themeShade="BF"/>
              <w:bottom w:val="nil"/>
              <w:right w:val="nil"/>
            </w:tcBorders>
            <w:shd w:val="clear" w:color="auto" w:fill="auto"/>
            <w:vAlign w:val="bottom"/>
          </w:tcPr>
          <w:p w14:paraId="74155431" w14:textId="77777777" w:rsidR="00003A0E" w:rsidRDefault="00003A0E" w:rsidP="002F44A0">
            <w:pPr>
              <w:jc w:val="right"/>
              <w:rPr>
                <w:rStyle w:val="Marquedecommentaire"/>
              </w:rPr>
            </w:pPr>
          </w:p>
        </w:tc>
        <w:tc>
          <w:tcPr>
            <w:tcW w:w="9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06E9AE" w14:textId="170E565F" w:rsidR="00003A0E" w:rsidRPr="00B83C1E" w:rsidRDefault="00003A0E" w:rsidP="002F44A0">
            <w:pPr>
              <w:jc w:val="left"/>
              <w:rPr>
                <w:rFonts w:ascii="Franklin Gothic Book" w:hAnsi="Franklin Gothic Book"/>
                <w:noProof/>
                <w:sz w:val="16"/>
                <w:szCs w:val="16"/>
                <w:lang w:eastAsia="fr-CA"/>
              </w:rPr>
            </w:pP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instrText xml:space="preserve"> FORMCHECKBOX </w:instrText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r>
            <w:r w:rsidR="00463B3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separate"/>
            </w: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fldChar w:fldCharType="end"/>
            </w: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 xml:space="preserve"> </w:t>
            </w:r>
            <w:r>
              <w:rPr>
                <w:rFonts w:ascii="Franklin Gothic Book" w:hAnsi="Franklin Gothic Book"/>
                <w:noProof/>
                <w:sz w:val="18"/>
                <w:szCs w:val="16"/>
                <w:lang w:eastAsia="fr-CA"/>
              </w:rPr>
              <w:t xml:space="preserve">Autre 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73B213D3" w14:textId="77777777" w:rsidR="00003A0E" w:rsidRPr="00B83C1E" w:rsidRDefault="00003A0E" w:rsidP="002F44A0">
            <w:pPr>
              <w:jc w:val="left"/>
              <w:rPr>
                <w:rFonts w:ascii="Franklin Gothic Book" w:hAnsi="Franklin Gothic Book"/>
                <w:noProof/>
                <w:sz w:val="16"/>
                <w:szCs w:val="16"/>
                <w:lang w:eastAsia="fr-CA"/>
              </w:rPr>
            </w:pPr>
          </w:p>
        </w:tc>
        <w:tc>
          <w:tcPr>
            <w:tcW w:w="7017" w:type="dxa"/>
            <w:gridSpan w:val="6"/>
            <w:tcBorders>
              <w:top w:val="nil"/>
              <w:left w:val="nil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bottom"/>
          </w:tcPr>
          <w:p w14:paraId="714BDBB3" w14:textId="01AD62C0" w:rsidR="00003A0E" w:rsidRPr="00B83C1E" w:rsidRDefault="00003A0E" w:rsidP="002F44A0">
            <w:pPr>
              <w:jc w:val="left"/>
              <w:rPr>
                <w:rFonts w:ascii="Franklin Gothic Book" w:hAnsi="Franklin Gothic Book"/>
                <w:noProof/>
                <w:sz w:val="16"/>
                <w:szCs w:val="16"/>
                <w:lang w:eastAsia="fr-CA"/>
              </w:rPr>
            </w:pPr>
          </w:p>
        </w:tc>
      </w:tr>
      <w:tr w:rsidR="002F44A0" w:rsidRPr="00B83C1E" w14:paraId="408D6D52" w14:textId="77777777" w:rsidTr="00851DA8">
        <w:trPr>
          <w:gridAfter w:val="1"/>
          <w:wAfter w:w="15" w:type="dxa"/>
          <w:trHeight w:val="113"/>
        </w:trPr>
        <w:tc>
          <w:tcPr>
            <w:tcW w:w="1470" w:type="dxa"/>
            <w:gridSpan w:val="3"/>
            <w:tcBorders>
              <w:top w:val="nil"/>
              <w:left w:val="single" w:sz="18" w:space="0" w:color="E36C0A" w:themeColor="accent6" w:themeShade="BF"/>
              <w:bottom w:val="nil"/>
              <w:right w:val="nil"/>
            </w:tcBorders>
            <w:shd w:val="clear" w:color="auto" w:fill="auto"/>
            <w:vAlign w:val="bottom"/>
          </w:tcPr>
          <w:p w14:paraId="3F975A31" w14:textId="77777777" w:rsidR="002F44A0" w:rsidRPr="00B83C1E" w:rsidRDefault="002F44A0" w:rsidP="00693C4F">
            <w:pPr>
              <w:rPr>
                <w:rFonts w:ascii="Franklin Gothic Book" w:hAnsi="Franklin Gothic Book"/>
                <w:noProof/>
                <w:sz w:val="16"/>
                <w:szCs w:val="16"/>
                <w:lang w:eastAsia="fr-CA"/>
              </w:rPr>
            </w:pPr>
          </w:p>
        </w:tc>
        <w:tc>
          <w:tcPr>
            <w:tcW w:w="9375" w:type="dxa"/>
            <w:gridSpan w:val="12"/>
            <w:tcBorders>
              <w:top w:val="nil"/>
              <w:left w:val="nil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bottom"/>
          </w:tcPr>
          <w:p w14:paraId="2C6BD9C0" w14:textId="77777777" w:rsidR="002F44A0" w:rsidRPr="00B83C1E" w:rsidRDefault="002F44A0" w:rsidP="002F44A0">
            <w:pPr>
              <w:jc w:val="left"/>
              <w:rPr>
                <w:rFonts w:ascii="Franklin Gothic Book" w:hAnsi="Franklin Gothic Book"/>
                <w:noProof/>
                <w:sz w:val="16"/>
                <w:szCs w:val="16"/>
                <w:lang w:eastAsia="fr-CA"/>
              </w:rPr>
            </w:pPr>
          </w:p>
        </w:tc>
      </w:tr>
      <w:tr w:rsidR="002F44A0" w:rsidRPr="00931283" w14:paraId="77AC6CFF" w14:textId="77777777" w:rsidTr="00A85657">
        <w:trPr>
          <w:trHeight w:val="397"/>
        </w:trPr>
        <w:tc>
          <w:tcPr>
            <w:tcW w:w="3084" w:type="dxa"/>
            <w:gridSpan w:val="7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4" w:space="0" w:color="808080" w:themeColor="background1" w:themeShade="80"/>
              <w:right w:val="nil"/>
            </w:tcBorders>
          </w:tcPr>
          <w:p w14:paraId="0CA7C313" w14:textId="77777777" w:rsidR="002F44A0" w:rsidRPr="00F86848" w:rsidRDefault="002F44A0" w:rsidP="002F44A0">
            <w:pPr>
              <w:rPr>
                <w:rFonts w:ascii="Franklin Gothic Book" w:hAnsi="Franklin Gothic Book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284" w:type="dxa"/>
            <w:tcBorders>
              <w:top w:val="single" w:sz="18" w:space="0" w:color="E36C0A" w:themeColor="accent6" w:themeShade="BF"/>
              <w:left w:val="nil"/>
              <w:bottom w:val="nil"/>
              <w:right w:val="nil"/>
            </w:tcBorders>
          </w:tcPr>
          <w:p w14:paraId="1AF3730A" w14:textId="77777777" w:rsidR="002F44A0" w:rsidRPr="00F86848" w:rsidRDefault="002F44A0" w:rsidP="002F44A0">
            <w:pPr>
              <w:rPr>
                <w:rFonts w:ascii="Franklin Gothic Book" w:hAnsi="Franklin Gothic Book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3274" w:type="dxa"/>
            <w:gridSpan w:val="3"/>
            <w:tcBorders>
              <w:top w:val="single" w:sz="18" w:space="0" w:color="E36C0A" w:themeColor="accent6" w:themeShade="BF"/>
              <w:left w:val="nil"/>
              <w:bottom w:val="single" w:sz="4" w:space="0" w:color="808080" w:themeColor="background1" w:themeShade="80"/>
              <w:right w:val="nil"/>
            </w:tcBorders>
          </w:tcPr>
          <w:p w14:paraId="089116E2" w14:textId="77777777" w:rsidR="002F44A0" w:rsidRPr="00F86848" w:rsidRDefault="002F44A0" w:rsidP="002F44A0">
            <w:pPr>
              <w:rPr>
                <w:rFonts w:ascii="Franklin Gothic Book" w:hAnsi="Franklin Gothic Book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238" w:type="dxa"/>
            <w:tcBorders>
              <w:top w:val="single" w:sz="18" w:space="0" w:color="E36C0A" w:themeColor="accent6" w:themeShade="BF"/>
              <w:left w:val="nil"/>
              <w:bottom w:val="nil"/>
              <w:right w:val="nil"/>
            </w:tcBorders>
          </w:tcPr>
          <w:p w14:paraId="4127A42F" w14:textId="77777777" w:rsidR="002F44A0" w:rsidRPr="00F86848" w:rsidRDefault="002F44A0" w:rsidP="002F44A0">
            <w:pPr>
              <w:rPr>
                <w:rFonts w:ascii="Franklin Gothic Book" w:hAnsi="Franklin Gothic Book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759" w:type="dxa"/>
            <w:tcBorders>
              <w:top w:val="single" w:sz="18" w:space="0" w:color="E36C0A" w:themeColor="accent6" w:themeShade="BF"/>
              <w:left w:val="nil"/>
              <w:right w:val="nil"/>
            </w:tcBorders>
          </w:tcPr>
          <w:p w14:paraId="28D26EE0" w14:textId="77777777" w:rsidR="002F44A0" w:rsidRPr="00F86848" w:rsidRDefault="002F44A0" w:rsidP="002F44A0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236" w:type="dxa"/>
            <w:tcBorders>
              <w:top w:val="single" w:sz="18" w:space="0" w:color="E36C0A" w:themeColor="accent6" w:themeShade="BF"/>
              <w:left w:val="nil"/>
              <w:bottom w:val="nil"/>
              <w:right w:val="nil"/>
            </w:tcBorders>
          </w:tcPr>
          <w:p w14:paraId="2BF44C03" w14:textId="77777777" w:rsidR="002F44A0" w:rsidRPr="00F86848" w:rsidRDefault="002F44A0" w:rsidP="002F44A0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985" w:type="dxa"/>
            <w:gridSpan w:val="2"/>
            <w:tcBorders>
              <w:top w:val="single" w:sz="18" w:space="0" w:color="E36C0A" w:themeColor="accent6" w:themeShade="BF"/>
              <w:left w:val="nil"/>
              <w:right w:val="single" w:sz="18" w:space="0" w:color="E36C0A" w:themeColor="accent6" w:themeShade="BF"/>
            </w:tcBorders>
            <w:vAlign w:val="bottom"/>
          </w:tcPr>
          <w:p w14:paraId="5614D140" w14:textId="77777777" w:rsidR="002F44A0" w:rsidRPr="00126B7D" w:rsidRDefault="002F44A0" w:rsidP="002F44A0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</w:rPr>
            </w:pPr>
            <w:r w:rsidRPr="00126B7D">
              <w:rPr>
                <w:rFonts w:ascii="Franklin Gothic Book" w:hAnsi="Franklin Gothic Book" w:cs="Times New Roman"/>
                <w:color w:val="BFBFBF" w:themeColor="background1" w:themeShade="BF"/>
                <w:sz w:val="14"/>
                <w:szCs w:val="18"/>
              </w:rPr>
              <w:t>AA-MM-JJ</w:t>
            </w:r>
          </w:p>
        </w:tc>
      </w:tr>
      <w:tr w:rsidR="002F44A0" w:rsidRPr="00B320F0" w14:paraId="0B1FBAD1" w14:textId="77777777" w:rsidTr="00F20E4E">
        <w:trPr>
          <w:trHeight w:val="227"/>
        </w:trPr>
        <w:tc>
          <w:tcPr>
            <w:tcW w:w="3084" w:type="dxa"/>
            <w:gridSpan w:val="7"/>
            <w:tcBorders>
              <w:top w:val="single" w:sz="4" w:space="0" w:color="808080" w:themeColor="background1" w:themeShade="80"/>
              <w:left w:val="single" w:sz="18" w:space="0" w:color="E36C0A" w:themeColor="accent6" w:themeShade="BF"/>
              <w:bottom w:val="nil"/>
              <w:right w:val="nil"/>
            </w:tcBorders>
          </w:tcPr>
          <w:p w14:paraId="2CDE704B" w14:textId="77777777" w:rsidR="002F44A0" w:rsidRPr="00B320F0" w:rsidRDefault="002F44A0" w:rsidP="002F44A0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</w:rPr>
            </w:pPr>
            <w:r w:rsidRPr="00B320F0">
              <w:rPr>
                <w:rFonts w:ascii="Franklin Gothic Book" w:hAnsi="Franklin Gothic Book" w:cs="Times New Roman"/>
                <w:sz w:val="18"/>
                <w:szCs w:val="18"/>
              </w:rPr>
              <w:t>Signature du médecin prescripteur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C86B83F" w14:textId="77777777" w:rsidR="002F44A0" w:rsidRPr="00B320F0" w:rsidRDefault="002F44A0" w:rsidP="002F44A0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</w:rPr>
            </w:pPr>
          </w:p>
        </w:tc>
        <w:tc>
          <w:tcPr>
            <w:tcW w:w="32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574246" w14:textId="77777777" w:rsidR="002F44A0" w:rsidRPr="00B320F0" w:rsidRDefault="002F44A0" w:rsidP="002F44A0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</w:rPr>
            </w:pPr>
            <w:r w:rsidRPr="00B320F0">
              <w:rPr>
                <w:rFonts w:ascii="Franklin Gothic Book" w:hAnsi="Franklin Gothic Book" w:cs="Times New Roman"/>
                <w:sz w:val="18"/>
                <w:szCs w:val="18"/>
              </w:rPr>
              <w:t>Nom en caractère d’imprimerie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399634CC" w14:textId="77777777" w:rsidR="002F44A0" w:rsidRPr="00B320F0" w:rsidRDefault="002F44A0" w:rsidP="002F44A0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</w:rPr>
            </w:pPr>
          </w:p>
        </w:tc>
        <w:tc>
          <w:tcPr>
            <w:tcW w:w="1759" w:type="dxa"/>
            <w:tcBorders>
              <w:left w:val="nil"/>
              <w:bottom w:val="nil"/>
              <w:right w:val="nil"/>
            </w:tcBorders>
          </w:tcPr>
          <w:p w14:paraId="527446E2" w14:textId="77777777" w:rsidR="002F44A0" w:rsidRPr="00B320F0" w:rsidRDefault="002F44A0" w:rsidP="002F44A0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</w:rPr>
            </w:pPr>
            <w:r w:rsidRPr="00B320F0">
              <w:rPr>
                <w:rFonts w:ascii="Franklin Gothic Book" w:hAnsi="Franklin Gothic Book" w:cs="Times New Roman"/>
                <w:sz w:val="18"/>
                <w:szCs w:val="18"/>
              </w:rPr>
              <w:t>N</w:t>
            </w:r>
            <w:r w:rsidRPr="00B320F0">
              <w:rPr>
                <w:rFonts w:ascii="Franklin Gothic Book" w:hAnsi="Franklin Gothic Book" w:cs="Times New Roman"/>
                <w:sz w:val="18"/>
                <w:szCs w:val="18"/>
                <w:vertAlign w:val="superscript"/>
              </w:rPr>
              <w:t>o</w:t>
            </w:r>
            <w:r w:rsidRPr="00B320F0">
              <w:rPr>
                <w:rFonts w:ascii="Franklin Gothic Book" w:hAnsi="Franklin Gothic Book" w:cs="Times New Roman"/>
                <w:sz w:val="18"/>
                <w:szCs w:val="18"/>
              </w:rPr>
              <w:t xml:space="preserve"> de permis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1D01E99" w14:textId="77777777" w:rsidR="002F44A0" w:rsidRPr="00B320F0" w:rsidRDefault="002F44A0" w:rsidP="002F44A0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nil"/>
              <w:bottom w:val="nil"/>
              <w:right w:val="single" w:sz="18" w:space="0" w:color="E36C0A" w:themeColor="accent6" w:themeShade="BF"/>
            </w:tcBorders>
          </w:tcPr>
          <w:p w14:paraId="3832ACE6" w14:textId="77777777" w:rsidR="002F44A0" w:rsidRPr="00B320F0" w:rsidRDefault="002F44A0" w:rsidP="002F44A0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</w:rPr>
            </w:pPr>
            <w:r>
              <w:rPr>
                <w:rFonts w:ascii="Franklin Gothic Book" w:hAnsi="Franklin Gothic Book" w:cs="Times New Roman"/>
                <w:sz w:val="18"/>
                <w:szCs w:val="18"/>
              </w:rPr>
              <w:t>Date et heure</w:t>
            </w:r>
          </w:p>
        </w:tc>
      </w:tr>
      <w:tr w:rsidR="002F44A0" w:rsidRPr="007709CC" w14:paraId="3A94744A" w14:textId="77777777" w:rsidTr="00F20E4E">
        <w:trPr>
          <w:gridAfter w:val="1"/>
          <w:wAfter w:w="15" w:type="dxa"/>
          <w:trHeight w:val="340"/>
        </w:trPr>
        <w:tc>
          <w:tcPr>
            <w:tcW w:w="4520" w:type="dxa"/>
            <w:gridSpan w:val="10"/>
            <w:tcBorders>
              <w:top w:val="single" w:sz="18" w:space="0" w:color="E36C0A" w:themeColor="accent6" w:themeShade="BF"/>
              <w:left w:val="nil"/>
              <w:bottom w:val="nil"/>
              <w:right w:val="single" w:sz="12" w:space="0" w:color="E36C0A" w:themeColor="accent6" w:themeShade="BF"/>
            </w:tcBorders>
          </w:tcPr>
          <w:p w14:paraId="5B4E8D6F" w14:textId="77777777" w:rsidR="002F44A0" w:rsidRPr="00ED0C88" w:rsidRDefault="002F44A0" w:rsidP="002F44A0">
            <w:pPr>
              <w:spacing w:before="60"/>
              <w:ind w:left="-142" w:right="-108"/>
              <w:jc w:val="left"/>
              <w:rPr>
                <w:rFonts w:ascii="Franklin Gothic Book" w:hAnsi="Franklin Gothic Book" w:cs="Times New Roman"/>
              </w:rPr>
            </w:pPr>
            <w:r w:rsidRPr="00ED0C88">
              <w:rPr>
                <w:rFonts w:ascii="Franklin Gothic Book" w:hAnsi="Franklin Gothic Book" w:cs="Times New Roman"/>
                <w:sz w:val="18"/>
                <w:vertAlign w:val="superscript"/>
              </w:rPr>
              <w:t xml:space="preserve">1 </w:t>
            </w:r>
            <w:r w:rsidRPr="00ED0C88">
              <w:rPr>
                <w:rFonts w:ascii="Franklin Gothic Book" w:hAnsi="Franklin Gothic Book" w:cs="Times New Roman"/>
                <w:sz w:val="18"/>
              </w:rPr>
              <w:t>Documenter dans le DCI-CAE (ARIANE) lorsque disponible</w:t>
            </w:r>
          </w:p>
        </w:tc>
        <w:tc>
          <w:tcPr>
            <w:tcW w:w="6325" w:type="dxa"/>
            <w:gridSpan w:val="5"/>
            <w:tcBorders>
              <w:top w:val="single" w:sz="18" w:space="0" w:color="E36C0A" w:themeColor="accent6" w:themeShade="BF"/>
              <w:left w:val="single" w:sz="12" w:space="0" w:color="E36C0A" w:themeColor="accent6" w:themeShade="BF"/>
              <w:bottom w:val="single" w:sz="18" w:space="0" w:color="E36C0A" w:themeColor="accent6" w:themeShade="BF"/>
              <w:right w:val="single" w:sz="12" w:space="0" w:color="E36C0A" w:themeColor="accent6" w:themeShade="BF"/>
            </w:tcBorders>
            <w:vAlign w:val="center"/>
          </w:tcPr>
          <w:p w14:paraId="6F94CD4A" w14:textId="77777777" w:rsidR="002F44A0" w:rsidRPr="007709CC" w:rsidRDefault="002F44A0" w:rsidP="002F44A0">
            <w:pPr>
              <w:tabs>
                <w:tab w:val="left" w:pos="3020"/>
                <w:tab w:val="left" w:pos="3729"/>
                <w:tab w:val="left" w:pos="4437"/>
                <w:tab w:val="left" w:pos="5279"/>
                <w:tab w:val="left" w:pos="5992"/>
              </w:tabs>
              <w:spacing w:before="60"/>
              <w:jc w:val="left"/>
              <w:rPr>
                <w:rFonts w:ascii="Franklin Gothic Demi" w:hAnsi="Franklin Gothic Demi" w:cs="Times New Roman"/>
              </w:rPr>
            </w:pPr>
            <w:r w:rsidRPr="007709CC">
              <w:rPr>
                <w:rFonts w:ascii="Franklin Gothic Demi" w:hAnsi="Franklin Gothic Demi" w:cs="Times New Roman"/>
              </w:rPr>
              <w:t xml:space="preserve">Numérisé le </w:t>
            </w:r>
            <w:r w:rsidRPr="007709CC">
              <w:rPr>
                <w:rFonts w:ascii="Franklin Gothic Book" w:hAnsi="Franklin Gothic Book" w:cs="Times New Roman"/>
                <w:sz w:val="14"/>
              </w:rPr>
              <w:t>(année/mois/jour)</w:t>
            </w:r>
            <w:r w:rsidRPr="007709CC">
              <w:rPr>
                <w:rFonts w:ascii="Franklin Gothic Book" w:hAnsi="Franklin Gothic Book" w:cs="Times New Roman"/>
                <w:sz w:val="18"/>
              </w:rPr>
              <w:t> </w:t>
            </w:r>
            <w:r w:rsidRPr="007709CC">
              <w:rPr>
                <w:rFonts w:ascii="Franklin Gothic Demi" w:hAnsi="Franklin Gothic Demi" w:cs="Times New Roman"/>
              </w:rPr>
              <w:t xml:space="preserve">: 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  <w:t>/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  <w:t>/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</w:r>
            <w:r w:rsidRPr="007709CC">
              <w:rPr>
                <w:rFonts w:ascii="Franklin Gothic Demi" w:hAnsi="Franklin Gothic Demi" w:cs="Times New Roman"/>
              </w:rPr>
              <w:t xml:space="preserve">   à 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  <w:t>h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</w:r>
          </w:p>
        </w:tc>
      </w:tr>
    </w:tbl>
    <w:p w14:paraId="6C3DFDA4" w14:textId="77777777" w:rsidR="005E2250" w:rsidRPr="005E2250" w:rsidRDefault="005E2250" w:rsidP="005E2250">
      <w:pPr>
        <w:spacing w:before="120" w:after="0"/>
        <w:rPr>
          <w:rFonts w:ascii="Franklin Gothic Book" w:hAnsi="Franklin Gothic Book"/>
          <w:sz w:val="2"/>
        </w:rPr>
      </w:pPr>
      <w:r w:rsidRPr="005E2250">
        <w:rPr>
          <w:rFonts w:ascii="Franklin Gothic Book" w:hAnsi="Franklin Gothic Book"/>
          <w:sz w:val="18"/>
        </w:rPr>
        <w:t>Ce formulaire est disponible dans le DCI-CAE (ARIANE) section Référence.</w:t>
      </w:r>
    </w:p>
    <w:sectPr w:rsidR="005E2250" w:rsidRPr="005E2250" w:rsidSect="00FC5AC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794" w:right="567" w:bottom="794" w:left="964" w:header="709" w:footer="284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5" w:author="Jodianne Couture" w:date="2025-06-06T16:23:00Z" w:initials="JC">
    <w:p w14:paraId="4B6471B0" w14:textId="2C1324E3" w:rsidR="00794F91" w:rsidRDefault="00794F91">
      <w:pPr>
        <w:pStyle w:val="Commentaire"/>
      </w:pPr>
      <w:r>
        <w:rPr>
          <w:rStyle w:val="Marquedecommentaire"/>
        </w:rPr>
        <w:annotationRef/>
      </w:r>
      <w:r>
        <w:t>Modification</w:t>
      </w:r>
    </w:p>
  </w:comment>
  <w:comment w:id="6" w:author="Jodianne Couture" w:date="2025-06-06T16:24:00Z" w:initials="JC">
    <w:p w14:paraId="2ABC9ED3" w14:textId="4D94253B" w:rsidR="00794F91" w:rsidRDefault="00794F91">
      <w:pPr>
        <w:pStyle w:val="Commentaire"/>
      </w:pPr>
      <w:r>
        <w:rPr>
          <w:rStyle w:val="Marquedecommentaire"/>
        </w:rPr>
        <w:annotationRef/>
      </w:r>
      <w:r>
        <w:t xml:space="preserve">Section modifiée; Vérifier les </w:t>
      </w:r>
      <w:proofErr w:type="spellStart"/>
      <w:r>
        <w:t>insctructions</w:t>
      </w:r>
      <w:proofErr w:type="spellEnd"/>
      <w:r>
        <w:t xml:space="preserve"> + type de soluté</w:t>
      </w:r>
    </w:p>
  </w:comment>
  <w:comment w:id="13" w:author="Jodianne Couture" w:date="2025-06-06T16:25:00Z" w:initials="JC">
    <w:p w14:paraId="47652545" w14:textId="1CB68C12" w:rsidR="00794F91" w:rsidRDefault="00794F91">
      <w:pPr>
        <w:pStyle w:val="Commentaire"/>
      </w:pPr>
      <w:r>
        <w:rPr>
          <w:rStyle w:val="Marquedecommentaire"/>
        </w:rPr>
        <w:annotationRef/>
      </w:r>
      <w:r>
        <w:t>Section modifiée; Nous désirons maintenir ce qui a été prescrit en pré-op</w:t>
      </w:r>
    </w:p>
  </w:comment>
  <w:comment w:id="16" w:author="Jodianne Couture" w:date="2025-05-08T16:56:00Z" w:initials="JC">
    <w:p w14:paraId="21E45B43" w14:textId="1AF05F41" w:rsidR="00957A4B" w:rsidRDefault="00957A4B">
      <w:pPr>
        <w:pStyle w:val="Commentaire"/>
      </w:pPr>
      <w:r>
        <w:rPr>
          <w:rStyle w:val="Marquedecommentaire"/>
        </w:rPr>
        <w:annotationRef/>
      </w:r>
      <w:r>
        <w:t xml:space="preserve">Mettre message dans </w:t>
      </w:r>
      <w:proofErr w:type="spellStart"/>
      <w:r>
        <w:t>ariane</w:t>
      </w:r>
      <w:proofErr w:type="spellEnd"/>
    </w:p>
  </w:comment>
  <w:comment w:id="17" w:author="Jodianne Couture" w:date="2025-06-06T16:26:00Z" w:initials="JC">
    <w:p w14:paraId="22284743" w14:textId="48D9621A" w:rsidR="00794F91" w:rsidRDefault="00794F91">
      <w:pPr>
        <w:pStyle w:val="Commentaire"/>
      </w:pPr>
      <w:r>
        <w:rPr>
          <w:rStyle w:val="Marquedecommentaire"/>
        </w:rPr>
        <w:annotationRef/>
      </w:r>
      <w:r>
        <w:t xml:space="preserve">Valider que c’est bien inscrit dans </w:t>
      </w:r>
      <w:proofErr w:type="spellStart"/>
      <w:r>
        <w:t>ariane</w:t>
      </w:r>
      <w:proofErr w:type="spellEnd"/>
    </w:p>
  </w:comment>
  <w:comment w:id="19" w:author="Jodianne Couture" w:date="2025-06-06T16:26:00Z" w:initials="JC">
    <w:p w14:paraId="569548CD" w14:textId="420BEE65" w:rsidR="00794F91" w:rsidRDefault="00794F91">
      <w:pPr>
        <w:pStyle w:val="Commentaire"/>
      </w:pPr>
      <w:r>
        <w:rPr>
          <w:rStyle w:val="Marquedecommentaire"/>
        </w:rPr>
        <w:annotationRef/>
      </w:r>
      <w:r>
        <w:t xml:space="preserve">Section modifiée !! </w:t>
      </w:r>
      <w:proofErr w:type="gramStart"/>
      <w:r>
        <w:t>à</w:t>
      </w:r>
      <w:proofErr w:type="gramEnd"/>
      <w:r>
        <w:t xml:space="preserve"> revoir</w:t>
      </w:r>
    </w:p>
  </w:comment>
  <w:comment w:id="22" w:author="Jodianne Couture" w:date="2025-06-06T16:26:00Z" w:initials="JC">
    <w:p w14:paraId="5EC56C4F" w14:textId="25DCB76E" w:rsidR="00794F91" w:rsidRDefault="00794F91">
      <w:pPr>
        <w:pStyle w:val="Commentaire"/>
      </w:pPr>
      <w:r>
        <w:rPr>
          <w:rStyle w:val="Marquedecommentaire"/>
        </w:rPr>
        <w:annotationRef/>
      </w:r>
      <w:r>
        <w:t>Section ajoutée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1E45B4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C08A39F" w16cex:dateUtc="2025-05-07T13:13:00Z"/>
  <w16cex:commentExtensible w16cex:durableId="590C4662" w16cex:dateUtc="2025-05-07T13:13:00Z"/>
  <w16cex:commentExtensible w16cex:durableId="468D7014" w16cex:dateUtc="2025-05-07T13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1E45B43" w16cid:durableId="2BC760D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C0248F" w14:textId="77777777" w:rsidR="00463B39" w:rsidRDefault="00463B39" w:rsidP="00D16F25">
      <w:pPr>
        <w:spacing w:after="0" w:line="240" w:lineRule="auto"/>
      </w:pPr>
      <w:r>
        <w:separator/>
      </w:r>
    </w:p>
  </w:endnote>
  <w:endnote w:type="continuationSeparator" w:id="0">
    <w:p w14:paraId="29EF622D" w14:textId="77777777" w:rsidR="00463B39" w:rsidRDefault="00463B39" w:rsidP="00D16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1B49E" w14:textId="77777777" w:rsidR="00957A4B" w:rsidRDefault="00957A4B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5000" w:type="pct"/>
      <w:jc w:val="center"/>
      <w:tblBorders>
        <w:top w:val="single" w:sz="12" w:space="0" w:color="E36C0A" w:themeColor="accent6" w:themeShade="BF"/>
        <w:left w:val="single" w:sz="12" w:space="0" w:color="E36C0A" w:themeColor="accent6" w:themeShade="BF"/>
        <w:bottom w:val="single" w:sz="12" w:space="0" w:color="E36C0A" w:themeColor="accent6" w:themeShade="BF"/>
        <w:right w:val="single" w:sz="12" w:space="0" w:color="E36C0A" w:themeColor="accent6" w:themeShade="BF"/>
        <w:insideH w:val="single" w:sz="12" w:space="0" w:color="E36C0A" w:themeColor="accent6" w:themeShade="BF"/>
        <w:insideV w:val="single" w:sz="12" w:space="0" w:color="E36C0A" w:themeColor="accent6" w:themeShade="BF"/>
      </w:tblBorders>
      <w:tblLook w:val="04A0" w:firstRow="1" w:lastRow="0" w:firstColumn="1" w:lastColumn="0" w:noHBand="0" w:noVBand="1"/>
    </w:tblPr>
    <w:tblGrid>
      <w:gridCol w:w="2045"/>
      <w:gridCol w:w="6684"/>
      <w:gridCol w:w="2196"/>
    </w:tblGrid>
    <w:tr w:rsidR="00957A4B" w:rsidRPr="004E1AE2" w14:paraId="37676744" w14:textId="77777777" w:rsidTr="006437C5">
      <w:trPr>
        <w:trHeight w:val="170"/>
        <w:jc w:val="center"/>
      </w:trPr>
      <w:tc>
        <w:tcPr>
          <w:tcW w:w="936" w:type="pct"/>
          <w:tcBorders>
            <w:top w:val="single" w:sz="18" w:space="0" w:color="E36C0A" w:themeColor="accent6" w:themeShade="BF"/>
            <w:left w:val="single" w:sz="18" w:space="0" w:color="E36C0A" w:themeColor="accent6" w:themeShade="BF"/>
            <w:bottom w:val="nil"/>
            <w:right w:val="single" w:sz="12" w:space="0" w:color="E36C0A" w:themeColor="accent6" w:themeShade="BF"/>
          </w:tcBorders>
          <w:shd w:val="clear" w:color="auto" w:fill="auto"/>
        </w:tcPr>
        <w:p w14:paraId="2AEDD0E9" w14:textId="77777777" w:rsidR="00957A4B" w:rsidRPr="00F13BFE" w:rsidRDefault="00957A4B" w:rsidP="00E727FE">
          <w:pPr>
            <w:pStyle w:val="Pieddepage"/>
            <w:rPr>
              <w:rFonts w:ascii="Franklin Gothic Book" w:hAnsi="Franklin Gothic Book"/>
            </w:rPr>
          </w:pPr>
        </w:p>
      </w:tc>
      <w:tc>
        <w:tcPr>
          <w:tcW w:w="3059" w:type="pct"/>
          <w:tcBorders>
            <w:top w:val="single" w:sz="18" w:space="0" w:color="E36C0A" w:themeColor="accent6" w:themeShade="BF"/>
            <w:left w:val="single" w:sz="12" w:space="0" w:color="E36C0A" w:themeColor="accent6" w:themeShade="BF"/>
            <w:bottom w:val="nil"/>
            <w:right w:val="single" w:sz="18" w:space="0" w:color="E36C0A" w:themeColor="accent6" w:themeShade="BF"/>
          </w:tcBorders>
          <w:shd w:val="clear" w:color="auto" w:fill="FDE9D9" w:themeFill="accent6" w:themeFillTint="33"/>
          <w:vAlign w:val="center"/>
        </w:tcPr>
        <w:p w14:paraId="0074510B" w14:textId="77777777" w:rsidR="00957A4B" w:rsidRPr="00630AE7" w:rsidRDefault="00957A4B" w:rsidP="00E727FE">
          <w:pPr>
            <w:pStyle w:val="Pieddepage"/>
            <w:tabs>
              <w:tab w:val="clear" w:pos="4320"/>
            </w:tabs>
            <w:jc w:val="center"/>
            <w:rPr>
              <w:rFonts w:ascii="Franklin Gothic Book" w:hAnsi="Franklin Gothic Book" w:cs="Times New Roman"/>
              <w:b/>
              <w:sz w:val="24"/>
              <w:szCs w:val="24"/>
            </w:rPr>
          </w:pPr>
          <w:r w:rsidRPr="00630AE7">
            <w:rPr>
              <w:rFonts w:ascii="Franklin Gothic Book" w:hAnsi="Franklin Gothic Book" w:cs="Times New Roman"/>
              <w:b/>
              <w:szCs w:val="24"/>
            </w:rPr>
            <w:t>ORDONNANCES PHARMACEUTIQUES</w:t>
          </w:r>
        </w:p>
      </w:tc>
      <w:tc>
        <w:tcPr>
          <w:tcW w:w="1005" w:type="pct"/>
          <w:tcBorders>
            <w:top w:val="single" w:sz="18" w:space="0" w:color="E36C0A" w:themeColor="accent6" w:themeShade="BF"/>
            <w:left w:val="single" w:sz="18" w:space="0" w:color="E36C0A" w:themeColor="accent6" w:themeShade="BF"/>
            <w:bottom w:val="nil"/>
            <w:right w:val="single" w:sz="18" w:space="0" w:color="E36C0A" w:themeColor="accent6" w:themeShade="BF"/>
          </w:tcBorders>
          <w:vAlign w:val="center"/>
        </w:tcPr>
        <w:p w14:paraId="0955B0AC" w14:textId="77777777" w:rsidR="00957A4B" w:rsidRPr="00E727FE" w:rsidRDefault="00957A4B" w:rsidP="00F86848">
          <w:pPr>
            <w:pStyle w:val="Pieddepage"/>
            <w:jc w:val="right"/>
            <w:rPr>
              <w:rFonts w:ascii="Franklin Gothic Book" w:hAnsi="Franklin Gothic Book" w:cs="Times New Roman"/>
              <w:color w:val="E36C0A" w:themeColor="accent6" w:themeShade="BF"/>
              <w:spacing w:val="-4"/>
            </w:rPr>
          </w:pPr>
          <w:r w:rsidRPr="00F13BFE">
            <w:rPr>
              <w:rFonts w:ascii="Franklin Gothic Book" w:hAnsi="Franklin Gothic Book"/>
              <w:lang w:val="fr-FR"/>
            </w:rPr>
            <w:t xml:space="preserve">Page </w:t>
          </w:r>
          <w:r w:rsidRPr="00F13BFE">
            <w:rPr>
              <w:rFonts w:ascii="Franklin Gothic Book" w:hAnsi="Franklin Gothic Book"/>
            </w:rPr>
            <w:fldChar w:fldCharType="begin"/>
          </w:r>
          <w:r w:rsidRPr="00F13BFE">
            <w:rPr>
              <w:rFonts w:ascii="Franklin Gothic Book" w:hAnsi="Franklin Gothic Book"/>
            </w:rPr>
            <w:instrText>PAGE  \* Arabic  \* MERGEFORMAT</w:instrText>
          </w:r>
          <w:r w:rsidRPr="00F13BFE">
            <w:rPr>
              <w:rFonts w:ascii="Franklin Gothic Book" w:hAnsi="Franklin Gothic Book"/>
            </w:rPr>
            <w:fldChar w:fldCharType="separate"/>
          </w:r>
          <w:r w:rsidR="00794F91" w:rsidRPr="00794F91">
            <w:rPr>
              <w:rFonts w:ascii="Franklin Gothic Book" w:hAnsi="Franklin Gothic Book"/>
              <w:noProof/>
              <w:lang w:val="fr-FR"/>
            </w:rPr>
            <w:t>3</w:t>
          </w:r>
          <w:r w:rsidRPr="00F13BFE">
            <w:rPr>
              <w:rFonts w:ascii="Franklin Gothic Book" w:hAnsi="Franklin Gothic Book"/>
            </w:rPr>
            <w:fldChar w:fldCharType="end"/>
          </w:r>
          <w:r>
            <w:rPr>
              <w:rFonts w:ascii="Franklin Gothic Book" w:hAnsi="Franklin Gothic Book"/>
              <w:lang w:val="fr-FR"/>
            </w:rPr>
            <w:t xml:space="preserve"> de</w:t>
          </w:r>
          <w:r w:rsidRPr="00F13BFE">
            <w:rPr>
              <w:rFonts w:ascii="Franklin Gothic Book" w:hAnsi="Franklin Gothic Book"/>
              <w:lang w:val="fr-FR"/>
            </w:rPr>
            <w:t xml:space="preserve"> </w:t>
          </w:r>
          <w:r w:rsidRPr="00F13BFE">
            <w:rPr>
              <w:rFonts w:ascii="Franklin Gothic Book" w:hAnsi="Franklin Gothic Book"/>
            </w:rPr>
            <w:fldChar w:fldCharType="begin"/>
          </w:r>
          <w:r w:rsidRPr="00F13BFE">
            <w:rPr>
              <w:rFonts w:ascii="Franklin Gothic Book" w:hAnsi="Franklin Gothic Book"/>
            </w:rPr>
            <w:instrText>NUMPAGES  \* Arabic  \* MERGEFORMAT</w:instrText>
          </w:r>
          <w:r w:rsidRPr="00F13BFE">
            <w:rPr>
              <w:rFonts w:ascii="Franklin Gothic Book" w:hAnsi="Franklin Gothic Book"/>
            </w:rPr>
            <w:fldChar w:fldCharType="separate"/>
          </w:r>
          <w:r w:rsidR="00794F91" w:rsidRPr="00794F91">
            <w:rPr>
              <w:rFonts w:ascii="Franklin Gothic Book" w:hAnsi="Franklin Gothic Book"/>
              <w:noProof/>
              <w:lang w:val="fr-FR"/>
            </w:rPr>
            <w:t>3</w:t>
          </w:r>
          <w:r w:rsidRPr="00F13BFE">
            <w:rPr>
              <w:rFonts w:ascii="Franklin Gothic Book" w:hAnsi="Franklin Gothic Book"/>
            </w:rPr>
            <w:fldChar w:fldCharType="end"/>
          </w:r>
        </w:p>
      </w:tc>
    </w:tr>
    <w:tr w:rsidR="00957A4B" w:rsidRPr="004E1AE2" w14:paraId="55A4636E" w14:textId="77777777" w:rsidTr="00E727FE">
      <w:trPr>
        <w:trHeight w:val="170"/>
        <w:jc w:val="center"/>
      </w:trPr>
      <w:tc>
        <w:tcPr>
          <w:tcW w:w="936" w:type="pct"/>
          <w:tcBorders>
            <w:top w:val="nil"/>
            <w:left w:val="single" w:sz="18" w:space="0" w:color="E36C0A" w:themeColor="accent6" w:themeShade="BF"/>
            <w:bottom w:val="single" w:sz="18" w:space="0" w:color="E36C0A" w:themeColor="accent6" w:themeShade="BF"/>
            <w:right w:val="single" w:sz="12" w:space="0" w:color="E36C0A" w:themeColor="accent6" w:themeShade="BF"/>
          </w:tcBorders>
          <w:shd w:val="clear" w:color="auto" w:fill="auto"/>
        </w:tcPr>
        <w:p w14:paraId="14F16433" w14:textId="29177F0A" w:rsidR="00957A4B" w:rsidRPr="00F13BFE" w:rsidRDefault="00957A4B" w:rsidP="00E727FE">
          <w:pPr>
            <w:pStyle w:val="Pieddepage"/>
            <w:rPr>
              <w:rFonts w:ascii="Franklin Gothic Book" w:hAnsi="Franklin Gothic Book"/>
            </w:rPr>
          </w:pPr>
          <w:r>
            <w:rPr>
              <w:rFonts w:ascii="Franklin Gothic Book" w:hAnsi="Franklin Gothic Book"/>
            </w:rPr>
            <w:t>2025-04</w:t>
          </w:r>
        </w:p>
      </w:tc>
      <w:tc>
        <w:tcPr>
          <w:tcW w:w="3059" w:type="pct"/>
          <w:tcBorders>
            <w:top w:val="nil"/>
            <w:left w:val="single" w:sz="12" w:space="0" w:color="E36C0A" w:themeColor="accent6" w:themeShade="BF"/>
            <w:bottom w:val="single" w:sz="18" w:space="0" w:color="E36C0A" w:themeColor="accent6" w:themeShade="BF"/>
            <w:right w:val="single" w:sz="18" w:space="0" w:color="E36C0A" w:themeColor="accent6" w:themeShade="BF"/>
          </w:tcBorders>
          <w:shd w:val="clear" w:color="auto" w:fill="FDE9D9" w:themeFill="accent6" w:themeFillTint="33"/>
          <w:vAlign w:val="center"/>
        </w:tcPr>
        <w:sdt>
          <w:sdtPr>
            <w:rPr>
              <w:rFonts w:ascii="Franklin Gothic Book" w:eastAsia="Calibri" w:hAnsi="Franklin Gothic Book" w:cs="Times New Roman"/>
              <w:caps/>
              <w:szCs w:val="22"/>
            </w:rPr>
            <w:id w:val="-1184278540"/>
            <w:lock w:val="sdtLocked"/>
          </w:sdtPr>
          <w:sdtEndPr>
            <w:rPr>
              <w:rFonts w:ascii="Calibri" w:hAnsi="Calibri" w:cs="Calibri"/>
              <w:b/>
              <w:caps w:val="0"/>
              <w:sz w:val="16"/>
              <w:szCs w:val="20"/>
            </w:rPr>
          </w:sdtEndPr>
          <w:sdtContent>
            <w:p w14:paraId="0B9DB513" w14:textId="77777777" w:rsidR="00957A4B" w:rsidRPr="00630AE7" w:rsidRDefault="00957A4B" w:rsidP="00E727FE">
              <w:pPr>
                <w:jc w:val="center"/>
                <w:rPr>
                  <w:rFonts w:ascii="Franklin Gothic Book" w:hAnsi="Franklin Gothic Book"/>
                  <w:caps/>
                  <w:sz w:val="24"/>
                </w:rPr>
              </w:pPr>
              <w:r>
                <w:rPr>
                  <w:rFonts w:ascii="Franklin Gothic Book" w:eastAsia="Calibri" w:hAnsi="Franklin Gothic Book" w:cs="Times New Roman"/>
                  <w:caps/>
                  <w:szCs w:val="22"/>
                </w:rPr>
                <w:t>PROTOCOLE DE GREFFE RÉNALE</w:t>
              </w:r>
            </w:p>
          </w:sdtContent>
        </w:sdt>
      </w:tc>
      <w:tc>
        <w:tcPr>
          <w:tcW w:w="1005" w:type="pct"/>
          <w:tcBorders>
            <w:top w:val="nil"/>
            <w:left w:val="single" w:sz="18" w:space="0" w:color="E36C0A" w:themeColor="accent6" w:themeShade="BF"/>
            <w:bottom w:val="single" w:sz="18" w:space="0" w:color="E36C0A" w:themeColor="accent6" w:themeShade="BF"/>
            <w:right w:val="single" w:sz="18" w:space="0" w:color="E36C0A" w:themeColor="accent6" w:themeShade="BF"/>
          </w:tcBorders>
          <w:vAlign w:val="center"/>
        </w:tcPr>
        <w:p w14:paraId="3C384463" w14:textId="77777777" w:rsidR="00957A4B" w:rsidRPr="007E60A7" w:rsidRDefault="00957A4B" w:rsidP="00F86848">
          <w:pPr>
            <w:pStyle w:val="Pieddepage"/>
            <w:jc w:val="right"/>
            <w:rPr>
              <w:rFonts w:ascii="Franklin Gothic Book" w:hAnsi="Franklin Gothic Book" w:cs="Times New Roman"/>
              <w:spacing w:val="-4"/>
            </w:rPr>
          </w:pPr>
          <w:r w:rsidRPr="000425DB">
            <w:rPr>
              <w:rFonts w:ascii="Franklin Gothic Book" w:hAnsi="Franklin Gothic Book" w:cs="Times New Roman"/>
              <w:color w:val="E36C0A" w:themeColor="accent6" w:themeShade="BF"/>
              <w:spacing w:val="-4"/>
            </w:rPr>
            <w:t>DOSSIER DE L’USAGER</w:t>
          </w:r>
        </w:p>
      </w:tc>
    </w:tr>
  </w:tbl>
  <w:p w14:paraId="1E874828" w14:textId="77777777" w:rsidR="00957A4B" w:rsidRDefault="00957A4B" w:rsidP="006E2EEA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5000" w:type="pct"/>
      <w:jc w:val="center"/>
      <w:tblBorders>
        <w:top w:val="single" w:sz="12" w:space="0" w:color="E36C0A" w:themeColor="accent6" w:themeShade="BF"/>
        <w:left w:val="single" w:sz="12" w:space="0" w:color="E36C0A" w:themeColor="accent6" w:themeShade="BF"/>
        <w:bottom w:val="single" w:sz="12" w:space="0" w:color="E36C0A" w:themeColor="accent6" w:themeShade="BF"/>
        <w:right w:val="single" w:sz="12" w:space="0" w:color="E36C0A" w:themeColor="accent6" w:themeShade="BF"/>
        <w:insideH w:val="single" w:sz="12" w:space="0" w:color="E36C0A" w:themeColor="accent6" w:themeShade="BF"/>
        <w:insideV w:val="single" w:sz="12" w:space="0" w:color="E36C0A" w:themeColor="accent6" w:themeShade="BF"/>
      </w:tblBorders>
      <w:tblLook w:val="04A0" w:firstRow="1" w:lastRow="0" w:firstColumn="1" w:lastColumn="0" w:noHBand="0" w:noVBand="1"/>
    </w:tblPr>
    <w:tblGrid>
      <w:gridCol w:w="2045"/>
      <w:gridCol w:w="6684"/>
      <w:gridCol w:w="2196"/>
    </w:tblGrid>
    <w:tr w:rsidR="00957A4B" w:rsidRPr="004E1AE2" w14:paraId="180A8422" w14:textId="77777777" w:rsidTr="001860CF">
      <w:trPr>
        <w:trHeight w:val="170"/>
        <w:jc w:val="center"/>
      </w:trPr>
      <w:tc>
        <w:tcPr>
          <w:tcW w:w="936" w:type="pct"/>
          <w:tcBorders>
            <w:top w:val="single" w:sz="18" w:space="0" w:color="E36C0A" w:themeColor="accent6" w:themeShade="BF"/>
            <w:left w:val="single" w:sz="18" w:space="0" w:color="E36C0A" w:themeColor="accent6" w:themeShade="BF"/>
            <w:bottom w:val="nil"/>
            <w:right w:val="single" w:sz="12" w:space="0" w:color="E36C0A" w:themeColor="accent6" w:themeShade="BF"/>
          </w:tcBorders>
          <w:shd w:val="clear" w:color="auto" w:fill="auto"/>
        </w:tcPr>
        <w:p w14:paraId="574E37F0" w14:textId="77777777" w:rsidR="00957A4B" w:rsidRPr="00F13BFE" w:rsidRDefault="00957A4B" w:rsidP="001860CF">
          <w:pPr>
            <w:pStyle w:val="Pieddepage"/>
            <w:rPr>
              <w:rFonts w:ascii="Franklin Gothic Book" w:hAnsi="Franklin Gothic Book"/>
            </w:rPr>
          </w:pPr>
        </w:p>
      </w:tc>
      <w:tc>
        <w:tcPr>
          <w:tcW w:w="3059" w:type="pct"/>
          <w:tcBorders>
            <w:top w:val="single" w:sz="18" w:space="0" w:color="E36C0A" w:themeColor="accent6" w:themeShade="BF"/>
            <w:left w:val="single" w:sz="12" w:space="0" w:color="E36C0A" w:themeColor="accent6" w:themeShade="BF"/>
            <w:bottom w:val="nil"/>
            <w:right w:val="single" w:sz="18" w:space="0" w:color="E36C0A" w:themeColor="accent6" w:themeShade="BF"/>
          </w:tcBorders>
          <w:shd w:val="clear" w:color="auto" w:fill="FDE9D9" w:themeFill="accent6" w:themeFillTint="33"/>
          <w:vAlign w:val="center"/>
        </w:tcPr>
        <w:p w14:paraId="6EC4E43A" w14:textId="77777777" w:rsidR="00957A4B" w:rsidRPr="00630AE7" w:rsidRDefault="00957A4B" w:rsidP="001860CF">
          <w:pPr>
            <w:pStyle w:val="Pieddepage"/>
            <w:tabs>
              <w:tab w:val="clear" w:pos="4320"/>
            </w:tabs>
            <w:jc w:val="center"/>
            <w:rPr>
              <w:rFonts w:ascii="Franklin Gothic Book" w:hAnsi="Franklin Gothic Book" w:cs="Times New Roman"/>
              <w:b/>
              <w:sz w:val="24"/>
              <w:szCs w:val="24"/>
            </w:rPr>
          </w:pPr>
          <w:r w:rsidRPr="00630AE7">
            <w:rPr>
              <w:rFonts w:ascii="Franklin Gothic Book" w:hAnsi="Franklin Gothic Book" w:cs="Times New Roman"/>
              <w:b/>
              <w:szCs w:val="24"/>
            </w:rPr>
            <w:t>ORDONNANCES PHARMACEUTIQUES</w:t>
          </w:r>
        </w:p>
      </w:tc>
      <w:tc>
        <w:tcPr>
          <w:tcW w:w="1005" w:type="pct"/>
          <w:tcBorders>
            <w:top w:val="single" w:sz="18" w:space="0" w:color="E36C0A" w:themeColor="accent6" w:themeShade="BF"/>
            <w:left w:val="single" w:sz="18" w:space="0" w:color="E36C0A" w:themeColor="accent6" w:themeShade="BF"/>
            <w:bottom w:val="nil"/>
            <w:right w:val="single" w:sz="18" w:space="0" w:color="E36C0A" w:themeColor="accent6" w:themeShade="BF"/>
          </w:tcBorders>
          <w:vAlign w:val="center"/>
        </w:tcPr>
        <w:p w14:paraId="12747072" w14:textId="77777777" w:rsidR="00957A4B" w:rsidRPr="00E727FE" w:rsidRDefault="00957A4B" w:rsidP="001860CF">
          <w:pPr>
            <w:pStyle w:val="Pieddepage"/>
            <w:jc w:val="right"/>
            <w:rPr>
              <w:rFonts w:ascii="Franklin Gothic Book" w:hAnsi="Franklin Gothic Book" w:cs="Times New Roman"/>
              <w:color w:val="E36C0A" w:themeColor="accent6" w:themeShade="BF"/>
              <w:spacing w:val="-4"/>
            </w:rPr>
          </w:pPr>
          <w:r w:rsidRPr="00F13BFE">
            <w:rPr>
              <w:rFonts w:ascii="Franklin Gothic Book" w:hAnsi="Franklin Gothic Book"/>
              <w:lang w:val="fr-FR"/>
            </w:rPr>
            <w:t xml:space="preserve">Page </w:t>
          </w:r>
          <w:r w:rsidRPr="00F13BFE">
            <w:rPr>
              <w:rFonts w:ascii="Franklin Gothic Book" w:hAnsi="Franklin Gothic Book"/>
            </w:rPr>
            <w:fldChar w:fldCharType="begin"/>
          </w:r>
          <w:r w:rsidRPr="00F13BFE">
            <w:rPr>
              <w:rFonts w:ascii="Franklin Gothic Book" w:hAnsi="Franklin Gothic Book"/>
            </w:rPr>
            <w:instrText>PAGE  \* Arabic  \* MERGEFORMAT</w:instrText>
          </w:r>
          <w:r w:rsidRPr="00F13BFE">
            <w:rPr>
              <w:rFonts w:ascii="Franklin Gothic Book" w:hAnsi="Franklin Gothic Book"/>
            </w:rPr>
            <w:fldChar w:fldCharType="separate"/>
          </w:r>
          <w:r w:rsidR="00794F91" w:rsidRPr="00794F91">
            <w:rPr>
              <w:rFonts w:ascii="Franklin Gothic Book" w:hAnsi="Franklin Gothic Book"/>
              <w:noProof/>
              <w:lang w:val="fr-FR"/>
            </w:rPr>
            <w:t>1</w:t>
          </w:r>
          <w:r w:rsidRPr="00F13BFE">
            <w:rPr>
              <w:rFonts w:ascii="Franklin Gothic Book" w:hAnsi="Franklin Gothic Book"/>
            </w:rPr>
            <w:fldChar w:fldCharType="end"/>
          </w:r>
          <w:r>
            <w:rPr>
              <w:rFonts w:ascii="Franklin Gothic Book" w:hAnsi="Franklin Gothic Book"/>
              <w:lang w:val="fr-FR"/>
            </w:rPr>
            <w:t xml:space="preserve"> de</w:t>
          </w:r>
          <w:r w:rsidRPr="00F13BFE">
            <w:rPr>
              <w:rFonts w:ascii="Franklin Gothic Book" w:hAnsi="Franklin Gothic Book"/>
              <w:lang w:val="fr-FR"/>
            </w:rPr>
            <w:t xml:space="preserve"> </w:t>
          </w:r>
          <w:r w:rsidRPr="00F13BFE">
            <w:rPr>
              <w:rFonts w:ascii="Franklin Gothic Book" w:hAnsi="Franklin Gothic Book"/>
            </w:rPr>
            <w:fldChar w:fldCharType="begin"/>
          </w:r>
          <w:r w:rsidRPr="00F13BFE">
            <w:rPr>
              <w:rFonts w:ascii="Franklin Gothic Book" w:hAnsi="Franklin Gothic Book"/>
            </w:rPr>
            <w:instrText>NUMPAGES  \* Arabic  \* MERGEFORMAT</w:instrText>
          </w:r>
          <w:r w:rsidRPr="00F13BFE">
            <w:rPr>
              <w:rFonts w:ascii="Franklin Gothic Book" w:hAnsi="Franklin Gothic Book"/>
            </w:rPr>
            <w:fldChar w:fldCharType="separate"/>
          </w:r>
          <w:r w:rsidR="00794F91" w:rsidRPr="00794F91">
            <w:rPr>
              <w:rFonts w:ascii="Franklin Gothic Book" w:hAnsi="Franklin Gothic Book"/>
              <w:noProof/>
              <w:lang w:val="fr-FR"/>
            </w:rPr>
            <w:t>3</w:t>
          </w:r>
          <w:r w:rsidRPr="00F13BFE">
            <w:rPr>
              <w:rFonts w:ascii="Franklin Gothic Book" w:hAnsi="Franklin Gothic Book"/>
            </w:rPr>
            <w:fldChar w:fldCharType="end"/>
          </w:r>
        </w:p>
      </w:tc>
    </w:tr>
    <w:tr w:rsidR="00957A4B" w:rsidRPr="004E1AE2" w14:paraId="4842EE30" w14:textId="77777777" w:rsidTr="001860CF">
      <w:trPr>
        <w:trHeight w:val="170"/>
        <w:jc w:val="center"/>
      </w:trPr>
      <w:tc>
        <w:tcPr>
          <w:tcW w:w="936" w:type="pct"/>
          <w:tcBorders>
            <w:top w:val="nil"/>
            <w:left w:val="single" w:sz="18" w:space="0" w:color="E36C0A" w:themeColor="accent6" w:themeShade="BF"/>
            <w:bottom w:val="single" w:sz="18" w:space="0" w:color="E36C0A" w:themeColor="accent6" w:themeShade="BF"/>
            <w:right w:val="single" w:sz="12" w:space="0" w:color="E36C0A" w:themeColor="accent6" w:themeShade="BF"/>
          </w:tcBorders>
          <w:shd w:val="clear" w:color="auto" w:fill="auto"/>
        </w:tcPr>
        <w:p w14:paraId="667BC119" w14:textId="4A57300C" w:rsidR="00957A4B" w:rsidRPr="00F13BFE" w:rsidRDefault="00957A4B" w:rsidP="001860CF">
          <w:pPr>
            <w:pStyle w:val="Pieddepage"/>
            <w:rPr>
              <w:rFonts w:ascii="Franklin Gothic Book" w:hAnsi="Franklin Gothic Book"/>
            </w:rPr>
          </w:pPr>
          <w:r>
            <w:rPr>
              <w:rFonts w:ascii="Franklin Gothic Book" w:hAnsi="Franklin Gothic Book"/>
            </w:rPr>
            <w:t>2025-04</w:t>
          </w:r>
        </w:p>
      </w:tc>
      <w:tc>
        <w:tcPr>
          <w:tcW w:w="3059" w:type="pct"/>
          <w:tcBorders>
            <w:top w:val="nil"/>
            <w:left w:val="single" w:sz="12" w:space="0" w:color="E36C0A" w:themeColor="accent6" w:themeShade="BF"/>
            <w:bottom w:val="single" w:sz="18" w:space="0" w:color="E36C0A" w:themeColor="accent6" w:themeShade="BF"/>
            <w:right w:val="single" w:sz="18" w:space="0" w:color="E36C0A" w:themeColor="accent6" w:themeShade="BF"/>
          </w:tcBorders>
          <w:shd w:val="clear" w:color="auto" w:fill="FDE9D9" w:themeFill="accent6" w:themeFillTint="33"/>
          <w:vAlign w:val="center"/>
        </w:tcPr>
        <w:sdt>
          <w:sdtPr>
            <w:rPr>
              <w:rFonts w:ascii="Franklin Gothic Book" w:eastAsia="Calibri" w:hAnsi="Franklin Gothic Book" w:cs="Times New Roman"/>
              <w:caps/>
              <w:szCs w:val="22"/>
            </w:rPr>
            <w:id w:val="-557548269"/>
          </w:sdtPr>
          <w:sdtEndPr>
            <w:rPr>
              <w:rFonts w:ascii="Calibri" w:hAnsi="Calibri" w:cs="Calibri"/>
              <w:b/>
              <w:caps w:val="0"/>
              <w:sz w:val="16"/>
              <w:szCs w:val="20"/>
            </w:rPr>
          </w:sdtEndPr>
          <w:sdtContent>
            <w:p w14:paraId="34ABD77D" w14:textId="77777777" w:rsidR="00957A4B" w:rsidRPr="00630AE7" w:rsidRDefault="00957A4B" w:rsidP="001860CF">
              <w:pPr>
                <w:jc w:val="center"/>
                <w:rPr>
                  <w:rFonts w:ascii="Franklin Gothic Book" w:hAnsi="Franklin Gothic Book"/>
                  <w:caps/>
                  <w:sz w:val="24"/>
                </w:rPr>
              </w:pPr>
              <w:r>
                <w:rPr>
                  <w:rFonts w:ascii="Franklin Gothic Book" w:eastAsia="Calibri" w:hAnsi="Franklin Gothic Book" w:cs="Times New Roman"/>
                  <w:caps/>
                  <w:szCs w:val="22"/>
                </w:rPr>
                <w:t>PROTOCOLE DE GREFFE RÉNALE</w:t>
              </w:r>
            </w:p>
          </w:sdtContent>
        </w:sdt>
      </w:tc>
      <w:tc>
        <w:tcPr>
          <w:tcW w:w="1005" w:type="pct"/>
          <w:tcBorders>
            <w:top w:val="nil"/>
            <w:left w:val="single" w:sz="18" w:space="0" w:color="E36C0A" w:themeColor="accent6" w:themeShade="BF"/>
            <w:bottom w:val="single" w:sz="18" w:space="0" w:color="E36C0A" w:themeColor="accent6" w:themeShade="BF"/>
            <w:right w:val="single" w:sz="18" w:space="0" w:color="E36C0A" w:themeColor="accent6" w:themeShade="BF"/>
          </w:tcBorders>
          <w:vAlign w:val="center"/>
        </w:tcPr>
        <w:p w14:paraId="3F76B678" w14:textId="77777777" w:rsidR="00957A4B" w:rsidRPr="007E60A7" w:rsidRDefault="00957A4B" w:rsidP="001860CF">
          <w:pPr>
            <w:pStyle w:val="Pieddepage"/>
            <w:jc w:val="right"/>
            <w:rPr>
              <w:rFonts w:ascii="Franklin Gothic Book" w:hAnsi="Franklin Gothic Book" w:cs="Times New Roman"/>
              <w:spacing w:val="-4"/>
            </w:rPr>
          </w:pPr>
          <w:r w:rsidRPr="000425DB">
            <w:rPr>
              <w:rFonts w:ascii="Franklin Gothic Book" w:hAnsi="Franklin Gothic Book" w:cs="Times New Roman"/>
              <w:color w:val="E36C0A" w:themeColor="accent6" w:themeShade="BF"/>
              <w:spacing w:val="-4"/>
            </w:rPr>
            <w:t>DOSSIER DE L’USAGER</w:t>
          </w:r>
        </w:p>
      </w:tc>
    </w:tr>
  </w:tbl>
  <w:p w14:paraId="374A3040" w14:textId="77777777" w:rsidR="00957A4B" w:rsidRDefault="00957A4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CF6FB4" w14:textId="77777777" w:rsidR="00463B39" w:rsidRDefault="00463B39" w:rsidP="00D16F25">
      <w:pPr>
        <w:spacing w:after="0" w:line="240" w:lineRule="auto"/>
      </w:pPr>
      <w:r>
        <w:separator/>
      </w:r>
    </w:p>
  </w:footnote>
  <w:footnote w:type="continuationSeparator" w:id="0">
    <w:p w14:paraId="28E74029" w14:textId="77777777" w:rsidR="00463B39" w:rsidRDefault="00463B39" w:rsidP="00D16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66EC8" w14:textId="77777777" w:rsidR="00957A4B" w:rsidRDefault="00957A4B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C9403" w14:textId="74DD35A4" w:rsidR="00957A4B" w:rsidRPr="00FC5ACF" w:rsidRDefault="00957A4B" w:rsidP="00FC5ACF">
    <w:pPr>
      <w:pStyle w:val="En-tte"/>
      <w:tabs>
        <w:tab w:val="clear" w:pos="4320"/>
        <w:tab w:val="clear" w:pos="8640"/>
        <w:tab w:val="center" w:pos="6379"/>
        <w:tab w:val="left" w:pos="7088"/>
        <w:tab w:val="right" w:pos="10632"/>
      </w:tabs>
      <w:spacing w:after="120"/>
      <w:rPr>
        <w:u w:val="single"/>
      </w:rPr>
    </w:pPr>
    <w:r>
      <w:t xml:space="preserve">Nom de l’usager </w:t>
    </w:r>
    <w:r w:rsidRPr="00FC5ACF">
      <w:rPr>
        <w:u w:val="single"/>
      </w:rPr>
      <w:tab/>
    </w:r>
    <w:r>
      <w:tab/>
      <w:t xml:space="preserve">No dossier </w:t>
    </w:r>
    <w:r>
      <w:rPr>
        <w:u w:val="single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FD52C3" w14:textId="77777777" w:rsidR="00957A4B" w:rsidRDefault="00957A4B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7A41"/>
    <w:multiLevelType w:val="hybridMultilevel"/>
    <w:tmpl w:val="CAEC636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469E9"/>
    <w:multiLevelType w:val="hybridMultilevel"/>
    <w:tmpl w:val="966AC69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248C8A">
      <w:numFmt w:val="bullet"/>
      <w:lvlText w:val="·"/>
      <w:lvlJc w:val="left"/>
      <w:pPr>
        <w:ind w:left="1440" w:hanging="360"/>
      </w:pPr>
      <w:rPr>
        <w:rFonts w:ascii="Franklin Gothic Book" w:eastAsiaTheme="minorHAnsi" w:hAnsi="Franklin Gothic Book" w:cs="Times New Roman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624863"/>
    <w:multiLevelType w:val="hybridMultilevel"/>
    <w:tmpl w:val="A712040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78593B"/>
    <w:multiLevelType w:val="hybridMultilevel"/>
    <w:tmpl w:val="0CF45316"/>
    <w:lvl w:ilvl="0" w:tplc="D648324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79646" w:themeColor="accent6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733505"/>
    <w:multiLevelType w:val="multilevel"/>
    <w:tmpl w:val="726641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337F5470"/>
    <w:multiLevelType w:val="hybridMultilevel"/>
    <w:tmpl w:val="0D88584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C32DFA"/>
    <w:multiLevelType w:val="multilevel"/>
    <w:tmpl w:val="2CF630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45BE4D91"/>
    <w:multiLevelType w:val="hybridMultilevel"/>
    <w:tmpl w:val="4AA64CAE"/>
    <w:lvl w:ilvl="0" w:tplc="4DD07B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4"/>
  </w:num>
  <w:num w:numId="8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odianne Couture">
    <w15:presenceInfo w15:providerId="AD" w15:userId="S-1-5-21-4228237797-423244912-1475512130-507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32E"/>
    <w:rsid w:val="00001623"/>
    <w:rsid w:val="00003A0E"/>
    <w:rsid w:val="00013621"/>
    <w:rsid w:val="00014654"/>
    <w:rsid w:val="00016F85"/>
    <w:rsid w:val="0001705C"/>
    <w:rsid w:val="00023A66"/>
    <w:rsid w:val="000305AE"/>
    <w:rsid w:val="0003298C"/>
    <w:rsid w:val="000341E3"/>
    <w:rsid w:val="00034BB5"/>
    <w:rsid w:val="00036F69"/>
    <w:rsid w:val="000425DB"/>
    <w:rsid w:val="000425E5"/>
    <w:rsid w:val="000429D8"/>
    <w:rsid w:val="00043877"/>
    <w:rsid w:val="00043A80"/>
    <w:rsid w:val="00044B30"/>
    <w:rsid w:val="0005044F"/>
    <w:rsid w:val="00054EE2"/>
    <w:rsid w:val="00062140"/>
    <w:rsid w:val="00066498"/>
    <w:rsid w:val="00070E19"/>
    <w:rsid w:val="00071405"/>
    <w:rsid w:val="00082A25"/>
    <w:rsid w:val="00082B7C"/>
    <w:rsid w:val="000833BE"/>
    <w:rsid w:val="00091D29"/>
    <w:rsid w:val="00093E41"/>
    <w:rsid w:val="000A0B7E"/>
    <w:rsid w:val="000B0CE2"/>
    <w:rsid w:val="000B652E"/>
    <w:rsid w:val="000B68A9"/>
    <w:rsid w:val="000C3D32"/>
    <w:rsid w:val="000E1507"/>
    <w:rsid w:val="000E5111"/>
    <w:rsid w:val="000F1FEF"/>
    <w:rsid w:val="0010343D"/>
    <w:rsid w:val="00104B71"/>
    <w:rsid w:val="0010733E"/>
    <w:rsid w:val="00110A93"/>
    <w:rsid w:val="00111F62"/>
    <w:rsid w:val="00112F33"/>
    <w:rsid w:val="001170B5"/>
    <w:rsid w:val="00126B7D"/>
    <w:rsid w:val="00127ECF"/>
    <w:rsid w:val="001314C9"/>
    <w:rsid w:val="00132CD5"/>
    <w:rsid w:val="00134D46"/>
    <w:rsid w:val="0013555B"/>
    <w:rsid w:val="001409BD"/>
    <w:rsid w:val="00143782"/>
    <w:rsid w:val="00152569"/>
    <w:rsid w:val="00153C00"/>
    <w:rsid w:val="00160D44"/>
    <w:rsid w:val="0016654A"/>
    <w:rsid w:val="0017359A"/>
    <w:rsid w:val="00175345"/>
    <w:rsid w:val="0017736F"/>
    <w:rsid w:val="00181E28"/>
    <w:rsid w:val="001820B0"/>
    <w:rsid w:val="001860CF"/>
    <w:rsid w:val="00190A51"/>
    <w:rsid w:val="0019517C"/>
    <w:rsid w:val="00195A6C"/>
    <w:rsid w:val="00196169"/>
    <w:rsid w:val="0019708C"/>
    <w:rsid w:val="001A06E9"/>
    <w:rsid w:val="001A2513"/>
    <w:rsid w:val="001A47BA"/>
    <w:rsid w:val="001A5019"/>
    <w:rsid w:val="001A68AE"/>
    <w:rsid w:val="001A6E72"/>
    <w:rsid w:val="001B0926"/>
    <w:rsid w:val="001B0D28"/>
    <w:rsid w:val="001B3148"/>
    <w:rsid w:val="001C265F"/>
    <w:rsid w:val="001D0ECE"/>
    <w:rsid w:val="001D112E"/>
    <w:rsid w:val="001E00A6"/>
    <w:rsid w:val="001F1FFF"/>
    <w:rsid w:val="001F2419"/>
    <w:rsid w:val="001F24C6"/>
    <w:rsid w:val="00200742"/>
    <w:rsid w:val="00200CF8"/>
    <w:rsid w:val="002063BB"/>
    <w:rsid w:val="0020780B"/>
    <w:rsid w:val="00210753"/>
    <w:rsid w:val="00213CAD"/>
    <w:rsid w:val="002159C8"/>
    <w:rsid w:val="00220A6E"/>
    <w:rsid w:val="002255F5"/>
    <w:rsid w:val="002269FA"/>
    <w:rsid w:val="002314A0"/>
    <w:rsid w:val="00231733"/>
    <w:rsid w:val="00235296"/>
    <w:rsid w:val="0024028A"/>
    <w:rsid w:val="00241AA9"/>
    <w:rsid w:val="0024723C"/>
    <w:rsid w:val="00252841"/>
    <w:rsid w:val="00253BAB"/>
    <w:rsid w:val="002642DC"/>
    <w:rsid w:val="0026454D"/>
    <w:rsid w:val="002701B1"/>
    <w:rsid w:val="00270786"/>
    <w:rsid w:val="002714BC"/>
    <w:rsid w:val="00275A80"/>
    <w:rsid w:val="00275AFE"/>
    <w:rsid w:val="00276847"/>
    <w:rsid w:val="00277716"/>
    <w:rsid w:val="00277A35"/>
    <w:rsid w:val="00277BFA"/>
    <w:rsid w:val="0028005E"/>
    <w:rsid w:val="0028011B"/>
    <w:rsid w:val="00294789"/>
    <w:rsid w:val="002951A4"/>
    <w:rsid w:val="0029570E"/>
    <w:rsid w:val="002A3EC7"/>
    <w:rsid w:val="002B07B3"/>
    <w:rsid w:val="002C1273"/>
    <w:rsid w:val="002C43B5"/>
    <w:rsid w:val="002C543A"/>
    <w:rsid w:val="002C5B6F"/>
    <w:rsid w:val="002D4876"/>
    <w:rsid w:val="002F07A3"/>
    <w:rsid w:val="002F2CC7"/>
    <w:rsid w:val="002F2D35"/>
    <w:rsid w:val="002F36AE"/>
    <w:rsid w:val="002F44A0"/>
    <w:rsid w:val="002F64E6"/>
    <w:rsid w:val="002F774D"/>
    <w:rsid w:val="00301F87"/>
    <w:rsid w:val="00303E70"/>
    <w:rsid w:val="00310021"/>
    <w:rsid w:val="00311FF2"/>
    <w:rsid w:val="00316D25"/>
    <w:rsid w:val="003355B3"/>
    <w:rsid w:val="003432BD"/>
    <w:rsid w:val="0034386C"/>
    <w:rsid w:val="00346225"/>
    <w:rsid w:val="003477AA"/>
    <w:rsid w:val="00350D3C"/>
    <w:rsid w:val="00352A27"/>
    <w:rsid w:val="00356F69"/>
    <w:rsid w:val="00363A7F"/>
    <w:rsid w:val="00375305"/>
    <w:rsid w:val="00377898"/>
    <w:rsid w:val="003858B7"/>
    <w:rsid w:val="003966E6"/>
    <w:rsid w:val="003A20A3"/>
    <w:rsid w:val="003A224D"/>
    <w:rsid w:val="003A32ED"/>
    <w:rsid w:val="003A473F"/>
    <w:rsid w:val="003B1077"/>
    <w:rsid w:val="003B4326"/>
    <w:rsid w:val="003B6965"/>
    <w:rsid w:val="003C1933"/>
    <w:rsid w:val="003C2394"/>
    <w:rsid w:val="003D517A"/>
    <w:rsid w:val="003E1174"/>
    <w:rsid w:val="003E2933"/>
    <w:rsid w:val="003E756A"/>
    <w:rsid w:val="003F085C"/>
    <w:rsid w:val="003F243F"/>
    <w:rsid w:val="003F39BE"/>
    <w:rsid w:val="00407309"/>
    <w:rsid w:val="004114C0"/>
    <w:rsid w:val="00420738"/>
    <w:rsid w:val="00433033"/>
    <w:rsid w:val="004335CB"/>
    <w:rsid w:val="004339E7"/>
    <w:rsid w:val="00434F25"/>
    <w:rsid w:val="004437CA"/>
    <w:rsid w:val="004440A2"/>
    <w:rsid w:val="0044694E"/>
    <w:rsid w:val="00447DE3"/>
    <w:rsid w:val="00457CA3"/>
    <w:rsid w:val="00463B39"/>
    <w:rsid w:val="00471107"/>
    <w:rsid w:val="00482107"/>
    <w:rsid w:val="004A0A54"/>
    <w:rsid w:val="004A1100"/>
    <w:rsid w:val="004B683A"/>
    <w:rsid w:val="004B7A57"/>
    <w:rsid w:val="004C229F"/>
    <w:rsid w:val="004C2A4D"/>
    <w:rsid w:val="004C5F1C"/>
    <w:rsid w:val="004C71FC"/>
    <w:rsid w:val="004D42A2"/>
    <w:rsid w:val="004D5897"/>
    <w:rsid w:val="004E1390"/>
    <w:rsid w:val="004E1AE2"/>
    <w:rsid w:val="004E46E6"/>
    <w:rsid w:val="004F172C"/>
    <w:rsid w:val="004F1FF1"/>
    <w:rsid w:val="004F214C"/>
    <w:rsid w:val="004F2628"/>
    <w:rsid w:val="00502439"/>
    <w:rsid w:val="00510A9C"/>
    <w:rsid w:val="00515E93"/>
    <w:rsid w:val="005218D6"/>
    <w:rsid w:val="00536B76"/>
    <w:rsid w:val="00541715"/>
    <w:rsid w:val="00541D63"/>
    <w:rsid w:val="0056473C"/>
    <w:rsid w:val="005727C8"/>
    <w:rsid w:val="005729B1"/>
    <w:rsid w:val="0057357C"/>
    <w:rsid w:val="00576C37"/>
    <w:rsid w:val="00581D1B"/>
    <w:rsid w:val="0058567C"/>
    <w:rsid w:val="005976D1"/>
    <w:rsid w:val="005A0E1A"/>
    <w:rsid w:val="005A26A0"/>
    <w:rsid w:val="005A3E9F"/>
    <w:rsid w:val="005B1AD7"/>
    <w:rsid w:val="005C0D15"/>
    <w:rsid w:val="005C3163"/>
    <w:rsid w:val="005C3663"/>
    <w:rsid w:val="005C732E"/>
    <w:rsid w:val="005C75B6"/>
    <w:rsid w:val="005D15D5"/>
    <w:rsid w:val="005D2FF1"/>
    <w:rsid w:val="005E032F"/>
    <w:rsid w:val="005E2250"/>
    <w:rsid w:val="005E2C23"/>
    <w:rsid w:val="005E4A99"/>
    <w:rsid w:val="005F09F6"/>
    <w:rsid w:val="005F1672"/>
    <w:rsid w:val="005F2BBE"/>
    <w:rsid w:val="005F3EA1"/>
    <w:rsid w:val="005F5F37"/>
    <w:rsid w:val="00600FFE"/>
    <w:rsid w:val="006034D2"/>
    <w:rsid w:val="00605F08"/>
    <w:rsid w:val="00620216"/>
    <w:rsid w:val="006215BC"/>
    <w:rsid w:val="006252EA"/>
    <w:rsid w:val="00630AE7"/>
    <w:rsid w:val="00631530"/>
    <w:rsid w:val="00632ADF"/>
    <w:rsid w:val="00635C2B"/>
    <w:rsid w:val="00636228"/>
    <w:rsid w:val="0064167D"/>
    <w:rsid w:val="0064333A"/>
    <w:rsid w:val="006437C5"/>
    <w:rsid w:val="00643F61"/>
    <w:rsid w:val="0065137F"/>
    <w:rsid w:val="006521AC"/>
    <w:rsid w:val="00667B14"/>
    <w:rsid w:val="0067069D"/>
    <w:rsid w:val="00673F8F"/>
    <w:rsid w:val="00682BBB"/>
    <w:rsid w:val="006837B5"/>
    <w:rsid w:val="00687ECC"/>
    <w:rsid w:val="00693C4F"/>
    <w:rsid w:val="00695794"/>
    <w:rsid w:val="006967E3"/>
    <w:rsid w:val="00696A33"/>
    <w:rsid w:val="00696B2B"/>
    <w:rsid w:val="00697972"/>
    <w:rsid w:val="00697D85"/>
    <w:rsid w:val="006A6651"/>
    <w:rsid w:val="006C6732"/>
    <w:rsid w:val="006E13E3"/>
    <w:rsid w:val="006E2EEA"/>
    <w:rsid w:val="006E3F6A"/>
    <w:rsid w:val="006F2376"/>
    <w:rsid w:val="006F3F41"/>
    <w:rsid w:val="006F6190"/>
    <w:rsid w:val="006F76F4"/>
    <w:rsid w:val="0070225C"/>
    <w:rsid w:val="00704EEF"/>
    <w:rsid w:val="007110EF"/>
    <w:rsid w:val="00713C88"/>
    <w:rsid w:val="00715B12"/>
    <w:rsid w:val="0072060F"/>
    <w:rsid w:val="007230EE"/>
    <w:rsid w:val="00725891"/>
    <w:rsid w:val="007267A2"/>
    <w:rsid w:val="00732BF7"/>
    <w:rsid w:val="00733328"/>
    <w:rsid w:val="007334F3"/>
    <w:rsid w:val="0073739E"/>
    <w:rsid w:val="00741993"/>
    <w:rsid w:val="00741CAE"/>
    <w:rsid w:val="00741D85"/>
    <w:rsid w:val="007444BE"/>
    <w:rsid w:val="00745B52"/>
    <w:rsid w:val="0074748B"/>
    <w:rsid w:val="0076488C"/>
    <w:rsid w:val="00767466"/>
    <w:rsid w:val="007709CC"/>
    <w:rsid w:val="00774E2B"/>
    <w:rsid w:val="0077589B"/>
    <w:rsid w:val="00792C2B"/>
    <w:rsid w:val="00794F91"/>
    <w:rsid w:val="007B5879"/>
    <w:rsid w:val="007C0F97"/>
    <w:rsid w:val="007C3E94"/>
    <w:rsid w:val="007D342E"/>
    <w:rsid w:val="007D699E"/>
    <w:rsid w:val="007E28E5"/>
    <w:rsid w:val="007E295D"/>
    <w:rsid w:val="007E2A8B"/>
    <w:rsid w:val="007E3435"/>
    <w:rsid w:val="007E387C"/>
    <w:rsid w:val="007E5095"/>
    <w:rsid w:val="007E60A7"/>
    <w:rsid w:val="00805280"/>
    <w:rsid w:val="00805AD5"/>
    <w:rsid w:val="0081450B"/>
    <w:rsid w:val="00815211"/>
    <w:rsid w:val="00815CEE"/>
    <w:rsid w:val="008173B1"/>
    <w:rsid w:val="008219E9"/>
    <w:rsid w:val="00822178"/>
    <w:rsid w:val="008328AB"/>
    <w:rsid w:val="00847159"/>
    <w:rsid w:val="008505BB"/>
    <w:rsid w:val="00851BA6"/>
    <w:rsid w:val="00851DA8"/>
    <w:rsid w:val="00861203"/>
    <w:rsid w:val="00864647"/>
    <w:rsid w:val="0086541A"/>
    <w:rsid w:val="0087550D"/>
    <w:rsid w:val="00885399"/>
    <w:rsid w:val="00893351"/>
    <w:rsid w:val="008936BA"/>
    <w:rsid w:val="008A029D"/>
    <w:rsid w:val="008A09BC"/>
    <w:rsid w:val="008A0BD7"/>
    <w:rsid w:val="008A70BF"/>
    <w:rsid w:val="008A7675"/>
    <w:rsid w:val="008B3E8E"/>
    <w:rsid w:val="008B6A15"/>
    <w:rsid w:val="008D0C30"/>
    <w:rsid w:val="008D7766"/>
    <w:rsid w:val="008F118D"/>
    <w:rsid w:val="008F1D10"/>
    <w:rsid w:val="008F3923"/>
    <w:rsid w:val="008F4033"/>
    <w:rsid w:val="008F75E7"/>
    <w:rsid w:val="00900571"/>
    <w:rsid w:val="00901A01"/>
    <w:rsid w:val="009038C3"/>
    <w:rsid w:val="00905ED1"/>
    <w:rsid w:val="009116A7"/>
    <w:rsid w:val="00917F4E"/>
    <w:rsid w:val="00924D27"/>
    <w:rsid w:val="009254FD"/>
    <w:rsid w:val="00931126"/>
    <w:rsid w:val="00931283"/>
    <w:rsid w:val="00935196"/>
    <w:rsid w:val="00935A28"/>
    <w:rsid w:val="00935A42"/>
    <w:rsid w:val="00944BD8"/>
    <w:rsid w:val="00950D15"/>
    <w:rsid w:val="009519CF"/>
    <w:rsid w:val="009526D6"/>
    <w:rsid w:val="00952F80"/>
    <w:rsid w:val="009541F0"/>
    <w:rsid w:val="009562E5"/>
    <w:rsid w:val="00957A4B"/>
    <w:rsid w:val="009603D7"/>
    <w:rsid w:val="00961813"/>
    <w:rsid w:val="00975FB3"/>
    <w:rsid w:val="00976FCE"/>
    <w:rsid w:val="00977D87"/>
    <w:rsid w:val="00983311"/>
    <w:rsid w:val="009909BC"/>
    <w:rsid w:val="0099660B"/>
    <w:rsid w:val="009A0165"/>
    <w:rsid w:val="009A259E"/>
    <w:rsid w:val="009A7C44"/>
    <w:rsid w:val="009B4637"/>
    <w:rsid w:val="009C1084"/>
    <w:rsid w:val="009D4239"/>
    <w:rsid w:val="009E26B0"/>
    <w:rsid w:val="009E79BB"/>
    <w:rsid w:val="009F1526"/>
    <w:rsid w:val="009F46D5"/>
    <w:rsid w:val="00A204E7"/>
    <w:rsid w:val="00A22BFA"/>
    <w:rsid w:val="00A26B44"/>
    <w:rsid w:val="00A27FAD"/>
    <w:rsid w:val="00A402CD"/>
    <w:rsid w:val="00A42D81"/>
    <w:rsid w:val="00A45F43"/>
    <w:rsid w:val="00A50956"/>
    <w:rsid w:val="00A60AFD"/>
    <w:rsid w:val="00A73333"/>
    <w:rsid w:val="00A76147"/>
    <w:rsid w:val="00A81292"/>
    <w:rsid w:val="00A81C61"/>
    <w:rsid w:val="00A85657"/>
    <w:rsid w:val="00A972C7"/>
    <w:rsid w:val="00AA42B5"/>
    <w:rsid w:val="00AA4E5F"/>
    <w:rsid w:val="00AA7219"/>
    <w:rsid w:val="00AA72DB"/>
    <w:rsid w:val="00AB1887"/>
    <w:rsid w:val="00AC0F6D"/>
    <w:rsid w:val="00AC0F99"/>
    <w:rsid w:val="00AC5A1F"/>
    <w:rsid w:val="00AC6F86"/>
    <w:rsid w:val="00AE5593"/>
    <w:rsid w:val="00AE6F8F"/>
    <w:rsid w:val="00AE737C"/>
    <w:rsid w:val="00AF061D"/>
    <w:rsid w:val="00AF0A58"/>
    <w:rsid w:val="00AF1EBF"/>
    <w:rsid w:val="00AF6B83"/>
    <w:rsid w:val="00AF6FC2"/>
    <w:rsid w:val="00B0142A"/>
    <w:rsid w:val="00B05BC8"/>
    <w:rsid w:val="00B10DB5"/>
    <w:rsid w:val="00B135C3"/>
    <w:rsid w:val="00B2092A"/>
    <w:rsid w:val="00B31D42"/>
    <w:rsid w:val="00B320F0"/>
    <w:rsid w:val="00B35513"/>
    <w:rsid w:val="00B4301D"/>
    <w:rsid w:val="00B44948"/>
    <w:rsid w:val="00B479F4"/>
    <w:rsid w:val="00B668E8"/>
    <w:rsid w:val="00B66C0C"/>
    <w:rsid w:val="00B67EAD"/>
    <w:rsid w:val="00B77131"/>
    <w:rsid w:val="00B8086F"/>
    <w:rsid w:val="00B83572"/>
    <w:rsid w:val="00B83C1E"/>
    <w:rsid w:val="00B927E2"/>
    <w:rsid w:val="00B95E7F"/>
    <w:rsid w:val="00B96A20"/>
    <w:rsid w:val="00BA7371"/>
    <w:rsid w:val="00BB5D35"/>
    <w:rsid w:val="00BC0E33"/>
    <w:rsid w:val="00BC11CE"/>
    <w:rsid w:val="00BC55C5"/>
    <w:rsid w:val="00BC6B93"/>
    <w:rsid w:val="00BD2D2B"/>
    <w:rsid w:val="00BD7566"/>
    <w:rsid w:val="00BE2388"/>
    <w:rsid w:val="00BF094F"/>
    <w:rsid w:val="00BF43E6"/>
    <w:rsid w:val="00BF5C26"/>
    <w:rsid w:val="00BF6985"/>
    <w:rsid w:val="00BF7179"/>
    <w:rsid w:val="00C0455E"/>
    <w:rsid w:val="00C13AB6"/>
    <w:rsid w:val="00C152FF"/>
    <w:rsid w:val="00C220B6"/>
    <w:rsid w:val="00C22789"/>
    <w:rsid w:val="00C23463"/>
    <w:rsid w:val="00C31086"/>
    <w:rsid w:val="00C334F1"/>
    <w:rsid w:val="00C34E12"/>
    <w:rsid w:val="00C37C06"/>
    <w:rsid w:val="00C45561"/>
    <w:rsid w:val="00C517FE"/>
    <w:rsid w:val="00C5207C"/>
    <w:rsid w:val="00C60A49"/>
    <w:rsid w:val="00C64DE9"/>
    <w:rsid w:val="00C711A8"/>
    <w:rsid w:val="00C73BB0"/>
    <w:rsid w:val="00C74597"/>
    <w:rsid w:val="00C77A1B"/>
    <w:rsid w:val="00C81354"/>
    <w:rsid w:val="00C83027"/>
    <w:rsid w:val="00C9464F"/>
    <w:rsid w:val="00CB7ECB"/>
    <w:rsid w:val="00CC127D"/>
    <w:rsid w:val="00CC205D"/>
    <w:rsid w:val="00CC4BF0"/>
    <w:rsid w:val="00CC60C6"/>
    <w:rsid w:val="00CC62B2"/>
    <w:rsid w:val="00CD1437"/>
    <w:rsid w:val="00CD4554"/>
    <w:rsid w:val="00CE4536"/>
    <w:rsid w:val="00CE53E1"/>
    <w:rsid w:val="00CE6CAA"/>
    <w:rsid w:val="00D00BA0"/>
    <w:rsid w:val="00D0136D"/>
    <w:rsid w:val="00D034DC"/>
    <w:rsid w:val="00D0575D"/>
    <w:rsid w:val="00D07750"/>
    <w:rsid w:val="00D13380"/>
    <w:rsid w:val="00D13646"/>
    <w:rsid w:val="00D14989"/>
    <w:rsid w:val="00D16F25"/>
    <w:rsid w:val="00D25461"/>
    <w:rsid w:val="00D32B1A"/>
    <w:rsid w:val="00D34F9B"/>
    <w:rsid w:val="00D364AF"/>
    <w:rsid w:val="00D37CDE"/>
    <w:rsid w:val="00D41F80"/>
    <w:rsid w:val="00D422AC"/>
    <w:rsid w:val="00D436B5"/>
    <w:rsid w:val="00D510DF"/>
    <w:rsid w:val="00D52833"/>
    <w:rsid w:val="00D627D3"/>
    <w:rsid w:val="00D656E2"/>
    <w:rsid w:val="00D735F9"/>
    <w:rsid w:val="00D75E6F"/>
    <w:rsid w:val="00D76F0B"/>
    <w:rsid w:val="00D814B5"/>
    <w:rsid w:val="00D95576"/>
    <w:rsid w:val="00DA46BE"/>
    <w:rsid w:val="00DA4F9C"/>
    <w:rsid w:val="00DA79A6"/>
    <w:rsid w:val="00DB09A2"/>
    <w:rsid w:val="00DB11A4"/>
    <w:rsid w:val="00DB237A"/>
    <w:rsid w:val="00DB4D51"/>
    <w:rsid w:val="00DB6D89"/>
    <w:rsid w:val="00DC0B0B"/>
    <w:rsid w:val="00DC12BF"/>
    <w:rsid w:val="00DC168B"/>
    <w:rsid w:val="00DC237A"/>
    <w:rsid w:val="00DD284A"/>
    <w:rsid w:val="00DD48CF"/>
    <w:rsid w:val="00DE3997"/>
    <w:rsid w:val="00DF13EA"/>
    <w:rsid w:val="00DF3D4A"/>
    <w:rsid w:val="00E02B7A"/>
    <w:rsid w:val="00E05629"/>
    <w:rsid w:val="00E07AEA"/>
    <w:rsid w:val="00E14E44"/>
    <w:rsid w:val="00E21B74"/>
    <w:rsid w:val="00E24598"/>
    <w:rsid w:val="00E30B41"/>
    <w:rsid w:val="00E4430B"/>
    <w:rsid w:val="00E45770"/>
    <w:rsid w:val="00E46054"/>
    <w:rsid w:val="00E46917"/>
    <w:rsid w:val="00E5250E"/>
    <w:rsid w:val="00E5399E"/>
    <w:rsid w:val="00E574F4"/>
    <w:rsid w:val="00E635C8"/>
    <w:rsid w:val="00E65DC0"/>
    <w:rsid w:val="00E671C6"/>
    <w:rsid w:val="00E727FE"/>
    <w:rsid w:val="00E7326B"/>
    <w:rsid w:val="00E74C09"/>
    <w:rsid w:val="00E81E84"/>
    <w:rsid w:val="00E8643D"/>
    <w:rsid w:val="00E94A6B"/>
    <w:rsid w:val="00EA6073"/>
    <w:rsid w:val="00EB084C"/>
    <w:rsid w:val="00EB0880"/>
    <w:rsid w:val="00EB7B27"/>
    <w:rsid w:val="00EC2C59"/>
    <w:rsid w:val="00EC2D61"/>
    <w:rsid w:val="00EC5B8F"/>
    <w:rsid w:val="00ED0096"/>
    <w:rsid w:val="00ED0C88"/>
    <w:rsid w:val="00ED7D3B"/>
    <w:rsid w:val="00EE3FAA"/>
    <w:rsid w:val="00EE55D8"/>
    <w:rsid w:val="00EE5EE9"/>
    <w:rsid w:val="00EF2237"/>
    <w:rsid w:val="00EF3DF1"/>
    <w:rsid w:val="00F01ECC"/>
    <w:rsid w:val="00F20E4E"/>
    <w:rsid w:val="00F32971"/>
    <w:rsid w:val="00F3316A"/>
    <w:rsid w:val="00F34AED"/>
    <w:rsid w:val="00F40978"/>
    <w:rsid w:val="00F40BBC"/>
    <w:rsid w:val="00F46CD9"/>
    <w:rsid w:val="00F50A66"/>
    <w:rsid w:val="00F54F2A"/>
    <w:rsid w:val="00F60D1A"/>
    <w:rsid w:val="00F61F88"/>
    <w:rsid w:val="00F63673"/>
    <w:rsid w:val="00F65373"/>
    <w:rsid w:val="00F65590"/>
    <w:rsid w:val="00F65803"/>
    <w:rsid w:val="00F72A70"/>
    <w:rsid w:val="00F76E23"/>
    <w:rsid w:val="00F8508F"/>
    <w:rsid w:val="00F86848"/>
    <w:rsid w:val="00F9085A"/>
    <w:rsid w:val="00F9695A"/>
    <w:rsid w:val="00FB0594"/>
    <w:rsid w:val="00FB08C0"/>
    <w:rsid w:val="00FB0A80"/>
    <w:rsid w:val="00FB6673"/>
    <w:rsid w:val="00FB73CB"/>
    <w:rsid w:val="00FC009E"/>
    <w:rsid w:val="00FC42E1"/>
    <w:rsid w:val="00FC5ACF"/>
    <w:rsid w:val="00FD1215"/>
    <w:rsid w:val="00FD537C"/>
    <w:rsid w:val="00FD5B9C"/>
    <w:rsid w:val="00FE0206"/>
    <w:rsid w:val="00FE2BEC"/>
    <w:rsid w:val="00FE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4109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fr-CA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ACF"/>
  </w:style>
  <w:style w:type="paragraph" w:styleId="Titre1">
    <w:name w:val="heading 1"/>
    <w:basedOn w:val="Normal"/>
    <w:next w:val="Normal"/>
    <w:link w:val="Titre1Car"/>
    <w:uiPriority w:val="9"/>
    <w:qFormat/>
    <w:rsid w:val="00CC127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C127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C127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C127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C127D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C127D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C127D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C127D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C127D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C127D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CC127D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CC127D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CC127D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CC127D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CC127D"/>
    <w:rPr>
      <w:smallCaps/>
      <w:color w:val="C0504D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CC127D"/>
    <w:rPr>
      <w:b/>
      <w:smallCaps/>
      <w:color w:val="C0504D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C127D"/>
    <w:rPr>
      <w:b/>
      <w:i/>
      <w:smallCaps/>
      <w:color w:val="943634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CC127D"/>
    <w:rPr>
      <w:b/>
      <w:i/>
      <w:smallCaps/>
      <w:color w:val="622423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C127D"/>
    <w:rPr>
      <w:b/>
      <w:bCs/>
      <w:caps/>
      <w:sz w:val="16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C127D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CC127D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C127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CC127D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CC127D"/>
    <w:rPr>
      <w:b/>
      <w:color w:val="C0504D" w:themeColor="accent2"/>
    </w:rPr>
  </w:style>
  <w:style w:type="character" w:styleId="Accentuation">
    <w:name w:val="Emphasis"/>
    <w:uiPriority w:val="20"/>
    <w:qFormat/>
    <w:rsid w:val="00CC127D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CC127D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CC127D"/>
  </w:style>
  <w:style w:type="paragraph" w:styleId="Paragraphedeliste">
    <w:name w:val="List Paragraph"/>
    <w:basedOn w:val="Normal"/>
    <w:uiPriority w:val="34"/>
    <w:qFormat/>
    <w:rsid w:val="00CC127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C127D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CC127D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C127D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C127D"/>
    <w:rPr>
      <w:b/>
      <w:i/>
      <w:color w:val="FFFFFF" w:themeColor="background1"/>
      <w:shd w:val="clear" w:color="auto" w:fill="C0504D" w:themeFill="accent2"/>
    </w:rPr>
  </w:style>
  <w:style w:type="character" w:styleId="Emphaseple">
    <w:name w:val="Subtle Emphasis"/>
    <w:uiPriority w:val="19"/>
    <w:qFormat/>
    <w:rsid w:val="00CC127D"/>
    <w:rPr>
      <w:i/>
    </w:rPr>
  </w:style>
  <w:style w:type="character" w:styleId="Emphaseintense">
    <w:name w:val="Intense Emphasis"/>
    <w:uiPriority w:val="21"/>
    <w:qFormat/>
    <w:rsid w:val="00CC127D"/>
    <w:rPr>
      <w:b/>
      <w:i/>
      <w:color w:val="C0504D" w:themeColor="accent2"/>
      <w:spacing w:val="10"/>
    </w:rPr>
  </w:style>
  <w:style w:type="character" w:styleId="Rfrenceple">
    <w:name w:val="Subtle Reference"/>
    <w:uiPriority w:val="31"/>
    <w:qFormat/>
    <w:rsid w:val="00CC127D"/>
    <w:rPr>
      <w:b/>
    </w:rPr>
  </w:style>
  <w:style w:type="character" w:styleId="Rfrenceintense">
    <w:name w:val="Intense Reference"/>
    <w:uiPriority w:val="32"/>
    <w:qFormat/>
    <w:rsid w:val="00CC127D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CC127D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C127D"/>
    <w:pPr>
      <w:outlineLvl w:val="9"/>
    </w:pPr>
    <w:rPr>
      <w:lang w:bidi="en-US"/>
    </w:rPr>
  </w:style>
  <w:style w:type="table" w:styleId="Grilledutableau">
    <w:name w:val="Table Grid"/>
    <w:basedOn w:val="TableauNormal"/>
    <w:uiPriority w:val="59"/>
    <w:rsid w:val="00175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75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534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16F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6F25"/>
  </w:style>
  <w:style w:type="paragraph" w:styleId="Pieddepage">
    <w:name w:val="footer"/>
    <w:basedOn w:val="Normal"/>
    <w:link w:val="PieddepageCar"/>
    <w:uiPriority w:val="99"/>
    <w:unhideWhenUsed/>
    <w:rsid w:val="00D16F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6F25"/>
  </w:style>
  <w:style w:type="character" w:styleId="Textedelespacerserv">
    <w:name w:val="Placeholder Text"/>
    <w:uiPriority w:val="59"/>
    <w:semiHidden/>
    <w:rsid w:val="00900571"/>
    <w:rPr>
      <w:rFonts w:eastAsia="Times New Roman"/>
      <w:color w:val="1F497D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DA46B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A46BE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rsid w:val="00DA46BE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A46B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A46BE"/>
    <w:rPr>
      <w:b/>
      <w:bCs/>
    </w:rPr>
  </w:style>
  <w:style w:type="table" w:customStyle="1" w:styleId="Grilledutableau1">
    <w:name w:val="Grille du tableau1"/>
    <w:basedOn w:val="TableauNormal"/>
    <w:next w:val="Grilledutableau"/>
    <w:uiPriority w:val="59"/>
    <w:rsid w:val="00E727FE"/>
    <w:pPr>
      <w:spacing w:after="0" w:line="240" w:lineRule="auto"/>
      <w:jc w:val="left"/>
    </w:pPr>
    <w:rPr>
      <w:rFonts w:ascii="Calibri" w:eastAsia="Calibri" w:hAnsi="Calibri" w:cs="Times New Roman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C517FE"/>
    <w:pPr>
      <w:spacing w:after="0" w:line="240" w:lineRule="auto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fr-CA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ACF"/>
  </w:style>
  <w:style w:type="paragraph" w:styleId="Titre1">
    <w:name w:val="heading 1"/>
    <w:basedOn w:val="Normal"/>
    <w:next w:val="Normal"/>
    <w:link w:val="Titre1Car"/>
    <w:uiPriority w:val="9"/>
    <w:qFormat/>
    <w:rsid w:val="00CC127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C127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C127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C127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C127D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C127D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C127D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C127D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C127D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C127D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CC127D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CC127D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CC127D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CC127D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CC127D"/>
    <w:rPr>
      <w:smallCaps/>
      <w:color w:val="C0504D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CC127D"/>
    <w:rPr>
      <w:b/>
      <w:smallCaps/>
      <w:color w:val="C0504D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C127D"/>
    <w:rPr>
      <w:b/>
      <w:i/>
      <w:smallCaps/>
      <w:color w:val="943634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CC127D"/>
    <w:rPr>
      <w:b/>
      <w:i/>
      <w:smallCaps/>
      <w:color w:val="622423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C127D"/>
    <w:rPr>
      <w:b/>
      <w:bCs/>
      <w:caps/>
      <w:sz w:val="16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C127D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CC127D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C127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CC127D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CC127D"/>
    <w:rPr>
      <w:b/>
      <w:color w:val="C0504D" w:themeColor="accent2"/>
    </w:rPr>
  </w:style>
  <w:style w:type="character" w:styleId="Accentuation">
    <w:name w:val="Emphasis"/>
    <w:uiPriority w:val="20"/>
    <w:qFormat/>
    <w:rsid w:val="00CC127D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CC127D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CC127D"/>
  </w:style>
  <w:style w:type="paragraph" w:styleId="Paragraphedeliste">
    <w:name w:val="List Paragraph"/>
    <w:basedOn w:val="Normal"/>
    <w:uiPriority w:val="34"/>
    <w:qFormat/>
    <w:rsid w:val="00CC127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C127D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CC127D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C127D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C127D"/>
    <w:rPr>
      <w:b/>
      <w:i/>
      <w:color w:val="FFFFFF" w:themeColor="background1"/>
      <w:shd w:val="clear" w:color="auto" w:fill="C0504D" w:themeFill="accent2"/>
    </w:rPr>
  </w:style>
  <w:style w:type="character" w:styleId="Emphaseple">
    <w:name w:val="Subtle Emphasis"/>
    <w:uiPriority w:val="19"/>
    <w:qFormat/>
    <w:rsid w:val="00CC127D"/>
    <w:rPr>
      <w:i/>
    </w:rPr>
  </w:style>
  <w:style w:type="character" w:styleId="Emphaseintense">
    <w:name w:val="Intense Emphasis"/>
    <w:uiPriority w:val="21"/>
    <w:qFormat/>
    <w:rsid w:val="00CC127D"/>
    <w:rPr>
      <w:b/>
      <w:i/>
      <w:color w:val="C0504D" w:themeColor="accent2"/>
      <w:spacing w:val="10"/>
    </w:rPr>
  </w:style>
  <w:style w:type="character" w:styleId="Rfrenceple">
    <w:name w:val="Subtle Reference"/>
    <w:uiPriority w:val="31"/>
    <w:qFormat/>
    <w:rsid w:val="00CC127D"/>
    <w:rPr>
      <w:b/>
    </w:rPr>
  </w:style>
  <w:style w:type="character" w:styleId="Rfrenceintense">
    <w:name w:val="Intense Reference"/>
    <w:uiPriority w:val="32"/>
    <w:qFormat/>
    <w:rsid w:val="00CC127D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CC127D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C127D"/>
    <w:pPr>
      <w:outlineLvl w:val="9"/>
    </w:pPr>
    <w:rPr>
      <w:lang w:bidi="en-US"/>
    </w:rPr>
  </w:style>
  <w:style w:type="table" w:styleId="Grilledutableau">
    <w:name w:val="Table Grid"/>
    <w:basedOn w:val="TableauNormal"/>
    <w:uiPriority w:val="59"/>
    <w:rsid w:val="00175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75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534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16F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6F25"/>
  </w:style>
  <w:style w:type="paragraph" w:styleId="Pieddepage">
    <w:name w:val="footer"/>
    <w:basedOn w:val="Normal"/>
    <w:link w:val="PieddepageCar"/>
    <w:uiPriority w:val="99"/>
    <w:unhideWhenUsed/>
    <w:rsid w:val="00D16F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6F25"/>
  </w:style>
  <w:style w:type="character" w:styleId="Textedelespacerserv">
    <w:name w:val="Placeholder Text"/>
    <w:uiPriority w:val="59"/>
    <w:semiHidden/>
    <w:rsid w:val="00900571"/>
    <w:rPr>
      <w:rFonts w:eastAsia="Times New Roman"/>
      <w:color w:val="1F497D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DA46B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A46BE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rsid w:val="00DA46BE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A46B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A46BE"/>
    <w:rPr>
      <w:b/>
      <w:bCs/>
    </w:rPr>
  </w:style>
  <w:style w:type="table" w:customStyle="1" w:styleId="Grilledutableau1">
    <w:name w:val="Grille du tableau1"/>
    <w:basedOn w:val="TableauNormal"/>
    <w:next w:val="Grilledutableau"/>
    <w:uiPriority w:val="59"/>
    <w:rsid w:val="00E727FE"/>
    <w:pPr>
      <w:spacing w:after="0" w:line="240" w:lineRule="auto"/>
      <w:jc w:val="left"/>
    </w:pPr>
    <w:rPr>
      <w:rFonts w:ascii="Calibri" w:eastAsia="Calibri" w:hAnsi="Calibri" w:cs="Times New Roman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C517FE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2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microsoft.com/office/2018/08/relationships/commentsExtensible" Target="commentsExtensible.xml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Relationship Id="rId22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girard\Downloads\Modele_ordonnance_pharmaceutique2022%20(3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D7948-92C0-49D8-AEBE-C0AE26FF7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Modele_ordonnance_pharmaceutique2022 (3)</Template>
  <TotalTime>0</TotalTime>
  <Pages>3</Pages>
  <Words>1257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Hospitalier Universitaire de Sherbrooke</Company>
  <LinksUpToDate>false</LinksUpToDate>
  <CharactersWithSpaces>8160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Geneviève Girard</dc:creator>
  <cp:lastModifiedBy>Jodianne Couture</cp:lastModifiedBy>
  <cp:revision>2</cp:revision>
  <cp:lastPrinted>2025-02-11T14:07:00Z</cp:lastPrinted>
  <dcterms:created xsi:type="dcterms:W3CDTF">2025-06-06T20:28:00Z</dcterms:created>
  <dcterms:modified xsi:type="dcterms:W3CDTF">2025-06-06T20:28:00Z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7d8d5d-78e2-4a62-9fcd-016eb5e4c57c_Enabled">
    <vt:lpwstr>true</vt:lpwstr>
  </property>
  <property fmtid="{D5CDD505-2E9C-101B-9397-08002B2CF9AE}" pid="3" name="MSIP_Label_6a7d8d5d-78e2-4a62-9fcd-016eb5e4c57c_SetDate">
    <vt:lpwstr>2025-02-03T16:11:00Z</vt:lpwstr>
  </property>
  <property fmtid="{D5CDD505-2E9C-101B-9397-08002B2CF9AE}" pid="4" name="MSIP_Label_6a7d8d5d-78e2-4a62-9fcd-016eb5e4c57c_Method">
    <vt:lpwstr>Standard</vt:lpwstr>
  </property>
  <property fmtid="{D5CDD505-2E9C-101B-9397-08002B2CF9AE}" pid="5" name="MSIP_Label_6a7d8d5d-78e2-4a62-9fcd-016eb5e4c57c_Name">
    <vt:lpwstr>Général</vt:lpwstr>
  </property>
  <property fmtid="{D5CDD505-2E9C-101B-9397-08002B2CF9AE}" pid="6" name="MSIP_Label_6a7d8d5d-78e2-4a62-9fcd-016eb5e4c57c_SiteId">
    <vt:lpwstr>06e1fe28-5f8b-4075-bf6c-ae24be1a7992</vt:lpwstr>
  </property>
  <property fmtid="{D5CDD505-2E9C-101B-9397-08002B2CF9AE}" pid="7" name="MSIP_Label_6a7d8d5d-78e2-4a62-9fcd-016eb5e4c57c_ActionId">
    <vt:lpwstr>c8623602-7062-47c9-bd3c-8e319b37dd8f</vt:lpwstr>
  </property>
  <property fmtid="{D5CDD505-2E9C-101B-9397-08002B2CF9AE}" pid="8" name="MSIP_Label_6a7d8d5d-78e2-4a62-9fcd-016eb5e4c57c_ContentBits">
    <vt:lpwstr>0</vt:lpwstr>
  </property>
</Properties>
</file>